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C00EB0" w:rsidRDefault="000A1F2A">
      <w:pPr>
        <w:rPr>
          <w:rFonts w:ascii="Palatino Linotype" w:hAnsi="Palatino Linotype" w:cs="Times New Roman"/>
          <w:b/>
          <w:sz w:val="10"/>
          <w:szCs w:val="10"/>
        </w:rPr>
      </w:pPr>
    </w:p>
    <w:p w14:paraId="5CEA478D" w14:textId="77777777" w:rsidR="00C00EB0" w:rsidRPr="00C00EB0" w:rsidRDefault="00C00EB0" w:rsidP="00C00EB0">
      <w:pPr>
        <w:spacing w:before="240" w:after="240" w:line="240" w:lineRule="auto"/>
        <w:jc w:val="center"/>
        <w:rPr>
          <w:rFonts w:ascii="Palatino Linotype" w:eastAsia="Times New Roman" w:hAnsi="Palatino Linotype" w:cs="Times New Roman"/>
          <w:sz w:val="21"/>
          <w:szCs w:val="21"/>
          <w:lang w:val="en-US"/>
        </w:rPr>
      </w:pPr>
      <w:r w:rsidRPr="00C00EB0">
        <w:rPr>
          <w:rFonts w:ascii="Palatino Linotype" w:eastAsia="Times New Roman" w:hAnsi="Palatino Linotype"/>
          <w:b/>
          <w:bCs/>
          <w:color w:val="000000"/>
          <w:lang w:val="en-US"/>
        </w:rPr>
        <w:t>Executive Order No. 9066</w:t>
      </w:r>
    </w:p>
    <w:p w14:paraId="22C7C910" w14:textId="77777777" w:rsidR="00C00EB0" w:rsidRPr="00C00EB0" w:rsidRDefault="00C00EB0" w:rsidP="00C00EB0">
      <w:pPr>
        <w:spacing w:line="240" w:lineRule="auto"/>
        <w:rPr>
          <w:rFonts w:ascii="Palatino Linotype" w:eastAsia="Times New Roman" w:hAnsi="Palatino Linotype" w:cs="Times New Roman"/>
          <w:sz w:val="24"/>
          <w:szCs w:val="24"/>
          <w:lang w:val="en-US"/>
        </w:rPr>
      </w:pPr>
    </w:p>
    <w:p w14:paraId="6579204F" w14:textId="77777777" w:rsidR="00C00EB0" w:rsidRPr="00C00EB0" w:rsidRDefault="00C00EB0" w:rsidP="00C00EB0">
      <w:pPr>
        <w:spacing w:line="240" w:lineRule="auto"/>
        <w:jc w:val="center"/>
        <w:rPr>
          <w:rFonts w:ascii="Palatino Linotype" w:eastAsia="Times New Roman" w:hAnsi="Palatino Linotype" w:cs="Times New Roman"/>
          <w:sz w:val="24"/>
          <w:szCs w:val="24"/>
          <w:lang w:val="en-US"/>
        </w:rPr>
      </w:pPr>
      <w:r w:rsidRPr="00C00EB0">
        <w:rPr>
          <w:rFonts w:ascii="Palatino Linotype" w:eastAsia="Times New Roman" w:hAnsi="Palatino Linotype"/>
          <w:i/>
          <w:iCs/>
          <w:color w:val="000000"/>
          <w:lang w:val="en-US"/>
        </w:rPr>
        <w:t>On February 19, 1942, President Franklin D. Roosevelt signed Executive Order 9066. This order gave the military broad powers to ban any citizen from a fifty- to sixty-mile-wide coastal area stretching from Washington state to California and extending inland into southern Arizona. The order also authorized transporting these citizens to assembly centers hastily set up and governed by the military in California, Arizona, Washington state, and Oregon.</w:t>
      </w:r>
    </w:p>
    <w:p w14:paraId="72D96B0F" w14:textId="77777777" w:rsidR="00C00EB0" w:rsidRPr="00C00EB0" w:rsidRDefault="00562681" w:rsidP="00C00EB0">
      <w:pPr>
        <w:spacing w:line="240" w:lineRule="auto"/>
        <w:rPr>
          <w:rFonts w:ascii="Palatino Linotype" w:eastAsia="Times New Roman" w:hAnsi="Palatino Linotype" w:cs="Times New Roman"/>
          <w:sz w:val="24"/>
          <w:szCs w:val="24"/>
          <w:lang w:val="en-US"/>
        </w:rPr>
      </w:pPr>
      <w:r w:rsidRPr="00562681">
        <w:rPr>
          <w:rFonts w:ascii="Palatino Linotype" w:eastAsia="Times New Roman" w:hAnsi="Palatino Linotype" w:cs="Times New Roman"/>
          <w:noProof/>
          <w:sz w:val="24"/>
          <w:szCs w:val="24"/>
          <w:lang w:val="en-US"/>
        </w:rPr>
        <w:pict w14:anchorId="16FF5847">
          <v:rect id="_x0000_i1025" alt="" style="width:468pt;height:.05pt;mso-width-percent:0;mso-height-percent:0;mso-width-percent:0;mso-height-percent:0" o:hralign="center" o:hrstd="t" o:hr="t" fillcolor="#a0a0a0" stroked="f"/>
        </w:pict>
      </w:r>
    </w:p>
    <w:p w14:paraId="19ED2207"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Executive Order No. 9066</w:t>
      </w:r>
      <w:r w:rsidRPr="00C00EB0">
        <w:rPr>
          <w:rFonts w:ascii="Palatino Linotype" w:eastAsia="Times New Roman" w:hAnsi="Palatino Linotype"/>
          <w:color w:val="000000"/>
          <w:lang w:val="en-US"/>
        </w:rPr>
        <w:br/>
      </w:r>
      <w:r w:rsidRPr="00C00EB0">
        <w:rPr>
          <w:rFonts w:ascii="Palatino Linotype" w:eastAsia="Times New Roman" w:hAnsi="Palatino Linotype"/>
          <w:i/>
          <w:iCs/>
          <w:color w:val="000000"/>
          <w:lang w:val="en-US"/>
        </w:rPr>
        <w:t>The President</w:t>
      </w:r>
      <w:r w:rsidRPr="00C00EB0">
        <w:rPr>
          <w:rFonts w:ascii="Palatino Linotype" w:eastAsia="Times New Roman" w:hAnsi="Palatino Linotype"/>
          <w:i/>
          <w:iCs/>
          <w:color w:val="000000"/>
          <w:lang w:val="en-US"/>
        </w:rPr>
        <w:br/>
      </w:r>
      <w:r w:rsidRPr="00C00EB0">
        <w:rPr>
          <w:rFonts w:ascii="Palatino Linotype" w:eastAsia="Times New Roman" w:hAnsi="Palatino Linotype"/>
          <w:color w:val="000000"/>
          <w:lang w:val="en-US"/>
        </w:rPr>
        <w:t>Executive Order</w:t>
      </w:r>
      <w:r w:rsidRPr="00C00EB0">
        <w:rPr>
          <w:rFonts w:ascii="Palatino Linotype" w:eastAsia="Times New Roman" w:hAnsi="Palatino Linotype"/>
          <w:color w:val="000000"/>
          <w:lang w:val="en-US"/>
        </w:rPr>
        <w:br/>
        <w:t>Authorizing the Secretary of War to Prescribe Military Areas</w:t>
      </w:r>
    </w:p>
    <w:p w14:paraId="393F1885"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14:paraId="449C8613" w14:textId="6E5A8A52"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r w:rsidR="00991081">
        <w:rPr>
          <w:rFonts w:ascii="Palatino Linotype" w:eastAsia="Times New Roman" w:hAnsi="Palatino Linotype"/>
          <w:color w:val="000000"/>
          <w:lang w:val="en-US"/>
        </w:rPr>
        <w:t>.</w:t>
      </w:r>
      <w:bookmarkStart w:id="0" w:name="_GoBack"/>
      <w:bookmarkEnd w:id="0"/>
    </w:p>
    <w:p w14:paraId="43D065FD"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lastRenderedPageBreak/>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14:paraId="2CE561A5"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14:paraId="76DFBC66"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14:paraId="004B7D82"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Franklin D. Roosevelt</w:t>
      </w:r>
    </w:p>
    <w:p w14:paraId="6B1A9FCB"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The White House,</w:t>
      </w:r>
    </w:p>
    <w:p w14:paraId="77711818"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February 19, 1942.</w:t>
      </w:r>
    </w:p>
    <w:p w14:paraId="48B647C8"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[F.R. Doc. 42–1563; Filed, February 21, 1942; 12:51 p.m.]</w:t>
      </w:r>
    </w:p>
    <w:p w14:paraId="13EC8F43" w14:textId="77777777" w:rsidR="00C00EB0" w:rsidRPr="00C00EB0" w:rsidRDefault="00C00EB0" w:rsidP="00C00EB0">
      <w:pPr>
        <w:spacing w:line="240" w:lineRule="auto"/>
        <w:rPr>
          <w:rFonts w:ascii="Palatino Linotype" w:eastAsia="Times New Roman" w:hAnsi="Palatino Linotype" w:cs="Times New Roman"/>
          <w:sz w:val="24"/>
          <w:szCs w:val="24"/>
          <w:lang w:val="en-US"/>
        </w:rPr>
      </w:pPr>
    </w:p>
    <w:p w14:paraId="7540BB61" w14:textId="77777777" w:rsidR="00C00EB0" w:rsidRPr="00C00EB0" w:rsidRDefault="00C00EB0" w:rsidP="00C00EB0">
      <w:pPr>
        <w:spacing w:before="240" w:after="240" w:line="240" w:lineRule="auto"/>
        <w:rPr>
          <w:rFonts w:ascii="Palatino Linotype" w:eastAsia="Times New Roman" w:hAnsi="Palatino Linotype" w:cs="Times New Roman"/>
          <w:sz w:val="24"/>
          <w:szCs w:val="24"/>
          <w:lang w:val="en-US"/>
        </w:rPr>
      </w:pPr>
      <w:r w:rsidRPr="00C00EB0">
        <w:rPr>
          <w:rFonts w:ascii="Palatino Linotype" w:eastAsia="Times New Roman" w:hAnsi="Palatino Linotype"/>
          <w:color w:val="000000"/>
          <w:lang w:val="en-US"/>
        </w:rPr>
        <w:t>Source: Executive Order No. 9066, February 19, 1942, General Records of the United States Government; Record Group 11; National Archives.</w:t>
      </w:r>
    </w:p>
    <w:p w14:paraId="4F61615D" w14:textId="77777777" w:rsidR="00C00EB0" w:rsidRPr="00C00EB0" w:rsidRDefault="00C00EB0" w:rsidP="00C00EB0">
      <w:pPr>
        <w:spacing w:line="240" w:lineRule="auto"/>
        <w:rPr>
          <w:rFonts w:ascii="Palatino Linotype" w:eastAsia="Times New Roman" w:hAnsi="Palatino Linotype" w:cs="Times New Roman"/>
          <w:sz w:val="24"/>
          <w:szCs w:val="24"/>
          <w:lang w:val="en-US"/>
        </w:rPr>
      </w:pPr>
    </w:p>
    <w:p w14:paraId="5BFBBC35" w14:textId="77777777" w:rsidR="00121F56" w:rsidRPr="00C00EB0" w:rsidRDefault="00121F56" w:rsidP="00787139">
      <w:pPr>
        <w:spacing w:line="240" w:lineRule="auto"/>
        <w:rPr>
          <w:rFonts w:ascii="Palatino Linotype" w:hAnsi="Palatino Linotype" w:cs="Times New Roman"/>
          <w:lang w:val="en-US"/>
        </w:rPr>
      </w:pPr>
    </w:p>
    <w:p w14:paraId="35A1ABA8" w14:textId="77777777" w:rsidR="000A1F2A" w:rsidRPr="00C00EB0" w:rsidRDefault="000A1F2A" w:rsidP="00787139">
      <w:pPr>
        <w:spacing w:line="240" w:lineRule="auto"/>
        <w:rPr>
          <w:rFonts w:ascii="Palatino Linotype" w:hAnsi="Palatino Linotype" w:cs="Times New Roman"/>
          <w:sz w:val="10"/>
          <w:szCs w:val="10"/>
        </w:rPr>
      </w:pPr>
    </w:p>
    <w:sectPr w:rsidR="000A1F2A" w:rsidRPr="00C00EB0"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5095" w14:textId="77777777" w:rsidR="00562681" w:rsidRDefault="00562681" w:rsidP="00787139">
      <w:pPr>
        <w:spacing w:line="240" w:lineRule="auto"/>
      </w:pPr>
      <w:r>
        <w:separator/>
      </w:r>
    </w:p>
  </w:endnote>
  <w:endnote w:type="continuationSeparator" w:id="0">
    <w:p w14:paraId="462A9AC5" w14:textId="77777777" w:rsidR="00562681" w:rsidRDefault="00562681"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6E1C" w14:textId="0C3B0AA1" w:rsidR="00ED4E80" w:rsidRDefault="00ED4E80" w:rsidP="00ED4E80">
    <w:pPr>
      <w:pStyle w:val="Footer"/>
      <w:pBdr>
        <w:bottom w:val="thinThickThinMediumGap" w:sz="18" w:space="1" w:color="auto"/>
      </w:pBdr>
      <w:jc w:val="center"/>
    </w:pPr>
  </w:p>
  <w:p w14:paraId="6B2BD945" w14:textId="77777777" w:rsidR="00ED4E80" w:rsidRDefault="00ED4E80" w:rsidP="00ED4E80">
    <w:pPr>
      <w:pStyle w:val="Footer"/>
      <w:jc w:val="center"/>
    </w:pPr>
  </w:p>
  <w:p w14:paraId="512218EE" w14:textId="559F4FD8"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C223" w14:textId="77777777" w:rsidR="00562681" w:rsidRDefault="00562681" w:rsidP="00787139">
      <w:pPr>
        <w:spacing w:line="240" w:lineRule="auto"/>
      </w:pPr>
      <w:r>
        <w:separator/>
      </w:r>
    </w:p>
  </w:footnote>
  <w:footnote w:type="continuationSeparator" w:id="0">
    <w:p w14:paraId="63148B00" w14:textId="77777777" w:rsidR="00562681" w:rsidRDefault="00562681"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D9C70C6"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ED4E8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562681"/>
    <w:rsid w:val="006D223D"/>
    <w:rsid w:val="00721ED2"/>
    <w:rsid w:val="00787139"/>
    <w:rsid w:val="007E65ED"/>
    <w:rsid w:val="00991081"/>
    <w:rsid w:val="00B6546B"/>
    <w:rsid w:val="00C00EB0"/>
    <w:rsid w:val="00CB011C"/>
    <w:rsid w:val="00E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00E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9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2020-06-12T04:49:00Z</dcterms:modified>
</cp:coreProperties>
</file>