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proofErr w:type="spellStart"/>
      <w:r w:rsidRPr="001C678E">
        <w:rPr>
          <w:rFonts w:ascii="Palatino Linotype" w:hAnsi="Palatino Linotype"/>
          <w:highlight w:val="white"/>
          <w:lang w:val="en-US"/>
        </w:rPr>
        <w:t>Allinder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Jasmine.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Moving Images: Photography and the Japanese American Incarceration</w:t>
      </w:r>
      <w:r w:rsidRPr="001C678E">
        <w:rPr>
          <w:rFonts w:ascii="Palatino Linotype" w:hAnsi="Palatino Linotype"/>
          <w:highlight w:val="white"/>
          <w:lang w:val="en-US"/>
        </w:rPr>
        <w:t>. (2009).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Austin, Allan W.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 xml:space="preserve">From Concentration Camp to Campus: Japanese American Students and World War II. The Asian American Experience </w:t>
      </w:r>
      <w:r w:rsidRPr="001C678E">
        <w:rPr>
          <w:rFonts w:ascii="Palatino Linotype" w:hAnsi="Palatino Linotype"/>
          <w:highlight w:val="white"/>
          <w:lang w:val="en-US"/>
        </w:rPr>
        <w:t>(2004).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Daniels, Roger.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Prisoners Without Trial: Japanese Americans in World War II.</w:t>
      </w:r>
      <w:r w:rsidRPr="001C678E">
        <w:rPr>
          <w:rFonts w:ascii="Palatino Linotype" w:hAnsi="Palatino Linotype"/>
          <w:highlight w:val="white"/>
          <w:lang w:val="en-US"/>
        </w:rPr>
        <w:t xml:space="preserve"> Hill &amp; Wang Publishing, New York (1993). 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Daniels, Roger, Sandra Taylor, and Harry Kitano, eds.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Japanese Americans: From Relocation to Redress</w:t>
      </w:r>
      <w:r w:rsidRPr="001C678E">
        <w:rPr>
          <w:rFonts w:ascii="Palatino Linotype" w:hAnsi="Palatino Linotype"/>
          <w:highlight w:val="white"/>
          <w:lang w:val="en-US"/>
        </w:rPr>
        <w:t>. Seattle: University of Washington Press (1988).</w:t>
      </w:r>
      <w:r w:rsidRPr="001C678E">
        <w:rPr>
          <w:rFonts w:ascii="Palatino Linotype" w:hAnsi="Palatino Linotype"/>
          <w:highlight w:val="white"/>
          <w:lang w:val="en-US"/>
        </w:rPr>
        <w:br/>
      </w:r>
      <w:r w:rsidRPr="001C678E">
        <w:rPr>
          <w:rFonts w:ascii="Palatino Linotype" w:hAnsi="Palatino Linotype"/>
          <w:highlight w:val="white"/>
          <w:lang w:val="en-US"/>
        </w:rPr>
        <w:br/>
        <w:t xml:space="preserve">Embrey, Sue </w:t>
      </w:r>
      <w:proofErr w:type="spellStart"/>
      <w:r w:rsidRPr="001C678E">
        <w:rPr>
          <w:rFonts w:ascii="Palatino Linotype" w:hAnsi="Palatino Linotype"/>
          <w:highlight w:val="white"/>
          <w:lang w:val="en-US"/>
        </w:rPr>
        <w:t>Kunitomi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Arthur A. Hansen, and Betty </w:t>
      </w:r>
      <w:proofErr w:type="spellStart"/>
      <w:r w:rsidRPr="001C678E">
        <w:rPr>
          <w:rFonts w:ascii="Palatino Linotype" w:hAnsi="Palatino Linotype"/>
          <w:highlight w:val="white"/>
          <w:lang w:val="en-US"/>
        </w:rPr>
        <w:t>Kulberg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 </w:t>
      </w:r>
      <w:proofErr w:type="spellStart"/>
      <w:r w:rsidRPr="001C678E">
        <w:rPr>
          <w:rFonts w:ascii="Palatino Linotype" w:hAnsi="Palatino Linotype"/>
          <w:highlight w:val="white"/>
          <w:lang w:val="en-US"/>
        </w:rPr>
        <w:t>Mitson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. </w:t>
      </w:r>
      <w:proofErr w:type="spellStart"/>
      <w:r w:rsidRPr="001C678E">
        <w:rPr>
          <w:rFonts w:ascii="Palatino Linotype" w:hAnsi="Palatino Linotype"/>
          <w:i/>
          <w:iCs/>
          <w:highlight w:val="white"/>
          <w:lang w:val="en-US"/>
        </w:rPr>
        <w:t>Manzanar</w:t>
      </w:r>
      <w:proofErr w:type="spellEnd"/>
      <w:r w:rsidRPr="001C678E">
        <w:rPr>
          <w:rFonts w:ascii="Palatino Linotype" w:hAnsi="Palatino Linotype"/>
          <w:i/>
          <w:iCs/>
          <w:highlight w:val="white"/>
          <w:lang w:val="en-US"/>
        </w:rPr>
        <w:t xml:space="preserve"> Martyr: Interview with Harry Y. Ueno (1986).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proofErr w:type="spellStart"/>
      <w:r w:rsidRPr="001C678E">
        <w:rPr>
          <w:rFonts w:ascii="Palatino Linotype" w:hAnsi="Palatino Linotype"/>
          <w:highlight w:val="white"/>
          <w:lang w:val="en-US"/>
        </w:rPr>
        <w:t>Fugita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Stephen S., and Marilyn Fernandez.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Altered Lives, Enduring Community: Japanese Americans Remember Their World War II Incarceration</w:t>
      </w:r>
      <w:r w:rsidRPr="001C678E">
        <w:rPr>
          <w:rFonts w:ascii="Palatino Linotype" w:hAnsi="Palatino Linotype"/>
          <w:highlight w:val="white"/>
          <w:lang w:val="en-US"/>
        </w:rPr>
        <w:t xml:space="preserve"> (2004).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proofErr w:type="spellStart"/>
      <w:r w:rsidRPr="001C678E">
        <w:rPr>
          <w:rFonts w:ascii="Palatino Linotype" w:hAnsi="Palatino Linotype"/>
          <w:highlight w:val="white"/>
          <w:lang w:val="en-US"/>
        </w:rPr>
        <w:t>Gesensway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Deborah and Roseman, Mindy.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Beyond Words.</w:t>
      </w:r>
      <w:r w:rsidRPr="001C678E">
        <w:rPr>
          <w:rFonts w:ascii="Palatino Linotype" w:hAnsi="Palatino Linotype"/>
          <w:highlight w:val="white"/>
          <w:lang w:val="en-US"/>
        </w:rPr>
        <w:t xml:space="preserve"> Cornell University Press, Ithaca, New York (1987). 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Gordon, Linda, and Gary Y. </w:t>
      </w:r>
      <w:proofErr w:type="spellStart"/>
      <w:r w:rsidRPr="001C678E">
        <w:rPr>
          <w:rFonts w:ascii="Palatino Linotype" w:hAnsi="Palatino Linotype"/>
          <w:highlight w:val="white"/>
          <w:lang w:val="en-US"/>
        </w:rPr>
        <w:t>Okihiro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eds.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Impounded: Dorothea Lange and the Censored Images of Japanese American Internment</w:t>
      </w:r>
      <w:r w:rsidRPr="001C678E">
        <w:rPr>
          <w:rFonts w:ascii="Palatino Linotype" w:hAnsi="Palatino Linotype"/>
          <w:highlight w:val="white"/>
          <w:lang w:val="en-US"/>
        </w:rPr>
        <w:t xml:space="preserve"> (2006).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Gruenewald, Mary Matsuda.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Looking Like the Enemy: My Story of Imprisonment in Japanese American Internment Camps</w:t>
      </w:r>
      <w:r w:rsidRPr="001C678E">
        <w:rPr>
          <w:rFonts w:ascii="Palatino Linotype" w:hAnsi="Palatino Linotype"/>
          <w:highlight w:val="white"/>
          <w:lang w:val="en-US"/>
        </w:rPr>
        <w:t xml:space="preserve"> (2005).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br/>
        <w:t xml:space="preserve">Hansen, Arthur and  Lane Ryo </w:t>
      </w:r>
      <w:proofErr w:type="spellStart"/>
      <w:r w:rsidRPr="001C678E">
        <w:rPr>
          <w:rFonts w:ascii="Palatino Linotype" w:hAnsi="Palatino Linotype"/>
          <w:highlight w:val="white"/>
          <w:lang w:val="en-US"/>
        </w:rPr>
        <w:t>Hirabayashi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 xml:space="preserve">Barbed Voices: Oral History, Resistance, and the World War II Japanese American Social Disaster </w:t>
      </w:r>
      <w:r w:rsidRPr="001C678E">
        <w:rPr>
          <w:rFonts w:ascii="Palatino Linotype" w:hAnsi="Palatino Linotype"/>
          <w:highlight w:val="white"/>
          <w:lang w:val="en-US"/>
        </w:rPr>
        <w:t>(2018).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Hayami, Stanley and Oppenheim, Joanne.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Stanley Hayami, Nisei Son: His Diary, Letters, and Story from an American Concentration Camp to Battlefield, 1942-1945</w:t>
      </w:r>
      <w:r w:rsidRPr="001C678E">
        <w:rPr>
          <w:rFonts w:ascii="Palatino Linotype" w:hAnsi="Palatino Linotype"/>
          <w:highlight w:val="white"/>
          <w:lang w:val="en-US"/>
        </w:rPr>
        <w:t xml:space="preserve"> (2008).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Hayashi, Brian Masaru.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Democratizing the Enemy: The Japanese American Internment</w:t>
      </w:r>
      <w:r w:rsidRPr="001C678E">
        <w:rPr>
          <w:rFonts w:ascii="Palatino Linotype" w:hAnsi="Palatino Linotype"/>
          <w:highlight w:val="white"/>
          <w:lang w:val="en-US"/>
        </w:rPr>
        <w:t>. (2004).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proofErr w:type="spellStart"/>
      <w:r w:rsidRPr="001C678E">
        <w:rPr>
          <w:rFonts w:ascii="Palatino Linotype" w:hAnsi="Palatino Linotype"/>
          <w:highlight w:val="white"/>
          <w:lang w:val="en-US"/>
        </w:rPr>
        <w:t>Higa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Karin editor.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View From Within: Japanese American Art From the Internment Camps, 1942-</w:t>
      </w:r>
      <w:bookmarkStart w:id="0" w:name="_GoBack"/>
      <w:bookmarkEnd w:id="0"/>
      <w:r w:rsidRPr="001C678E">
        <w:rPr>
          <w:rFonts w:ascii="Palatino Linotype" w:hAnsi="Palatino Linotype"/>
          <w:i/>
          <w:iCs/>
          <w:highlight w:val="white"/>
          <w:lang w:val="en-US"/>
        </w:rPr>
        <w:t>1945.</w:t>
      </w:r>
      <w:r w:rsidRPr="001C678E">
        <w:rPr>
          <w:rFonts w:ascii="Palatino Linotype" w:hAnsi="Palatino Linotype"/>
          <w:highlight w:val="white"/>
          <w:lang w:val="en-US"/>
        </w:rPr>
        <w:t xml:space="preserve"> University of Washington Press, Seattle (1992). 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Inada, Lawson </w:t>
      </w:r>
      <w:proofErr w:type="spellStart"/>
      <w:r w:rsidRPr="001C678E">
        <w:rPr>
          <w:rFonts w:ascii="Palatino Linotype" w:hAnsi="Palatino Linotype"/>
          <w:highlight w:val="white"/>
          <w:lang w:val="en-US"/>
        </w:rPr>
        <w:t>Fusao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ed.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Only What We Could Carry: The Japanese American Internment Experience</w:t>
      </w:r>
      <w:r w:rsidRPr="001C678E">
        <w:rPr>
          <w:rFonts w:ascii="Palatino Linotype" w:hAnsi="Palatino Linotype"/>
          <w:highlight w:val="white"/>
          <w:lang w:val="en-US"/>
        </w:rPr>
        <w:t xml:space="preserve"> (2000).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Inouye, Mamoru.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 xml:space="preserve">The Heart Mountain Story: Photographs by Hansel </w:t>
      </w:r>
      <w:proofErr w:type="spellStart"/>
      <w:r w:rsidRPr="001C678E">
        <w:rPr>
          <w:rFonts w:ascii="Palatino Linotype" w:hAnsi="Palatino Linotype"/>
          <w:i/>
          <w:iCs/>
          <w:highlight w:val="white"/>
          <w:lang w:val="en-US"/>
        </w:rPr>
        <w:t>Mieth</w:t>
      </w:r>
      <w:proofErr w:type="spellEnd"/>
      <w:r w:rsidRPr="001C678E">
        <w:rPr>
          <w:rFonts w:ascii="Palatino Linotype" w:hAnsi="Palatino Linotype"/>
          <w:i/>
          <w:iCs/>
          <w:highlight w:val="white"/>
          <w:lang w:val="en-US"/>
        </w:rPr>
        <w:t xml:space="preserve"> and Otto Hagel of the World War II Internment of Japanese Americans.</w:t>
      </w:r>
      <w:r w:rsidRPr="001C678E">
        <w:rPr>
          <w:rFonts w:ascii="Palatino Linotype" w:hAnsi="Palatino Linotype"/>
          <w:highlight w:val="white"/>
          <w:lang w:val="en-US"/>
        </w:rPr>
        <w:t xml:space="preserve"> M. Inouye, Los Gatos, California (1997).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Kashima, </w:t>
      </w:r>
      <w:proofErr w:type="spellStart"/>
      <w:r w:rsidRPr="001C678E">
        <w:rPr>
          <w:rFonts w:ascii="Palatino Linotype" w:hAnsi="Palatino Linotype"/>
          <w:highlight w:val="white"/>
          <w:lang w:val="en-US"/>
        </w:rPr>
        <w:t>Tetsuden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Judgment Without Trial: Japanese American Imprisonment During World War II</w:t>
      </w:r>
      <w:r w:rsidRPr="001C678E">
        <w:rPr>
          <w:rFonts w:ascii="Palatino Linotype" w:hAnsi="Palatino Linotype"/>
          <w:highlight w:val="white"/>
          <w:lang w:val="en-US"/>
        </w:rPr>
        <w:t xml:space="preserve"> (2003).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Muller, Eric L.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American Inquisition: The Hunt for Japanese American Disloyalty in World War II</w:t>
      </w:r>
      <w:r w:rsidRPr="001C678E">
        <w:rPr>
          <w:rFonts w:ascii="Palatino Linotype" w:hAnsi="Palatino Linotype"/>
          <w:highlight w:val="white"/>
          <w:lang w:val="en-US"/>
        </w:rPr>
        <w:t>. Chapel Hill: University of North Carolina Press (2007).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proofErr w:type="spellStart"/>
      <w:r w:rsidRPr="001C678E">
        <w:rPr>
          <w:rFonts w:ascii="Palatino Linotype" w:hAnsi="Palatino Linotype"/>
          <w:highlight w:val="white"/>
          <w:lang w:val="en-US"/>
        </w:rPr>
        <w:t>Neiwert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David.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Strawberry Days: How Internment Destroyed a Japanese American Community</w:t>
      </w:r>
      <w:r w:rsidRPr="001C678E">
        <w:rPr>
          <w:rFonts w:ascii="Palatino Linotype" w:hAnsi="Palatino Linotype"/>
          <w:highlight w:val="white"/>
          <w:lang w:val="en-US"/>
        </w:rPr>
        <w:t xml:space="preserve"> (2005).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Ng, Wendy.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Japanese American Internment during World War II: A History and Reference Guide</w:t>
      </w:r>
      <w:r w:rsidRPr="001C678E">
        <w:rPr>
          <w:rFonts w:ascii="Palatino Linotype" w:hAnsi="Palatino Linotype"/>
          <w:highlight w:val="white"/>
          <w:lang w:val="en-US"/>
        </w:rPr>
        <w:t>. (2001).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Okada, John.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No, No Boy.</w:t>
      </w:r>
      <w:r w:rsidRPr="001C678E">
        <w:rPr>
          <w:rFonts w:ascii="Palatino Linotype" w:hAnsi="Palatino Linotype"/>
          <w:highlight w:val="white"/>
          <w:lang w:val="en-US"/>
        </w:rPr>
        <w:t xml:space="preserve"> University of Washington, Seattle (1976).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proofErr w:type="spellStart"/>
      <w:r w:rsidRPr="001C678E">
        <w:rPr>
          <w:rFonts w:ascii="Palatino Linotype" w:hAnsi="Palatino Linotype"/>
          <w:highlight w:val="white"/>
          <w:lang w:val="en-US"/>
        </w:rPr>
        <w:t>Okihiro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Gary Y.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Whispered Silences: Japanese Americans and World War II</w:t>
      </w:r>
      <w:r w:rsidRPr="001C678E">
        <w:rPr>
          <w:rFonts w:ascii="Palatino Linotype" w:hAnsi="Palatino Linotype"/>
          <w:highlight w:val="white"/>
          <w:lang w:val="en-US"/>
        </w:rPr>
        <w:t xml:space="preserve"> (1996).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Okubo, Mine.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Citizen 13660.</w:t>
      </w:r>
      <w:r w:rsidRPr="001C678E">
        <w:rPr>
          <w:rFonts w:ascii="Palatino Linotype" w:hAnsi="Palatino Linotype"/>
          <w:highlight w:val="white"/>
          <w:lang w:val="en-US"/>
        </w:rPr>
        <w:t xml:space="preserve"> University of Washington Press, Seattle (1983). 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Robinson, Gerald H.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 xml:space="preserve">Elusive Truth: Four Photographers at </w:t>
      </w:r>
      <w:proofErr w:type="spellStart"/>
      <w:r w:rsidRPr="001C678E">
        <w:rPr>
          <w:rFonts w:ascii="Palatino Linotype" w:hAnsi="Palatino Linotype"/>
          <w:i/>
          <w:iCs/>
          <w:highlight w:val="white"/>
          <w:lang w:val="en-US"/>
        </w:rPr>
        <w:t>Manzanar</w:t>
      </w:r>
      <w:proofErr w:type="spellEnd"/>
      <w:r w:rsidRPr="001C678E">
        <w:rPr>
          <w:rFonts w:ascii="Palatino Linotype" w:hAnsi="Palatino Linotype"/>
          <w:i/>
          <w:iCs/>
          <w:highlight w:val="white"/>
          <w:lang w:val="en-US"/>
        </w:rPr>
        <w:t xml:space="preserve"> </w:t>
      </w:r>
      <w:r w:rsidRPr="001C678E">
        <w:rPr>
          <w:rFonts w:ascii="Palatino Linotype" w:hAnsi="Palatino Linotype"/>
          <w:highlight w:val="white"/>
          <w:lang w:val="en-US"/>
        </w:rPr>
        <w:t>(2002).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proofErr w:type="spellStart"/>
      <w:r w:rsidRPr="001C678E">
        <w:rPr>
          <w:rFonts w:ascii="Palatino Linotype" w:hAnsi="Palatino Linotype"/>
          <w:highlight w:val="white"/>
          <w:lang w:val="en-US"/>
        </w:rPr>
        <w:t>Sekerak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Eleanor Gerard. "A Teacher at Topaz," In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Japanese Americans: From Relocation to Redress,</w:t>
      </w:r>
      <w:r w:rsidRPr="001C678E">
        <w:rPr>
          <w:rFonts w:ascii="Palatino Linotype" w:hAnsi="Palatino Linotype"/>
          <w:highlight w:val="white"/>
          <w:lang w:val="en-US"/>
        </w:rPr>
        <w:t xml:space="preserve"> Revised Edition. Edited by Roger Daniels, Sandra C. Taylor, and Harry H.L. Kitano, 38-43. Seattle: University of Washington Press, 1991.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Spicer, Edward Holland et al.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Impounded People: Japanese-Americans in the Relocation Centers</w:t>
      </w:r>
      <w:r w:rsidRPr="001C678E">
        <w:rPr>
          <w:rFonts w:ascii="Palatino Linotype" w:hAnsi="Palatino Linotype"/>
          <w:highlight w:val="white"/>
          <w:lang w:val="en-US"/>
        </w:rPr>
        <w:t xml:space="preserve"> (1969). 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proofErr w:type="spellStart"/>
      <w:r w:rsidRPr="001C678E">
        <w:rPr>
          <w:rFonts w:ascii="Palatino Linotype" w:hAnsi="Palatino Linotype"/>
          <w:highlight w:val="white"/>
          <w:lang w:val="en-US"/>
        </w:rPr>
        <w:t>Unrau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Harlan D.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 xml:space="preserve">The Evacuation and Relocation of Persons of Japanese Ancestry during World War II: A Historical Study of the </w:t>
      </w:r>
      <w:proofErr w:type="spellStart"/>
      <w:r w:rsidRPr="001C678E">
        <w:rPr>
          <w:rFonts w:ascii="Palatino Linotype" w:hAnsi="Palatino Linotype"/>
          <w:i/>
          <w:iCs/>
          <w:highlight w:val="white"/>
          <w:lang w:val="en-US"/>
        </w:rPr>
        <w:t>Manzanar</w:t>
      </w:r>
      <w:proofErr w:type="spellEnd"/>
      <w:r w:rsidRPr="001C678E">
        <w:rPr>
          <w:rFonts w:ascii="Palatino Linotype" w:hAnsi="Palatino Linotype"/>
          <w:i/>
          <w:iCs/>
          <w:highlight w:val="white"/>
          <w:lang w:val="en-US"/>
        </w:rPr>
        <w:t xml:space="preserve"> War Relocation Center, </w:t>
      </w:r>
      <w:r w:rsidRPr="001C678E">
        <w:rPr>
          <w:rFonts w:ascii="Palatino Linotype" w:hAnsi="Palatino Linotype"/>
          <w:highlight w:val="white"/>
          <w:lang w:val="en-US"/>
        </w:rPr>
        <w:t>Vol. One and Two (1996).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lastRenderedPageBreak/>
        <w:t xml:space="preserve">Woodward, Mary. </w:t>
      </w:r>
      <w:r w:rsidRPr="001C678E">
        <w:rPr>
          <w:rFonts w:ascii="Palatino Linotype" w:hAnsi="Palatino Linotype"/>
          <w:i/>
          <w:iCs/>
          <w:highlight w:val="white"/>
          <w:lang w:val="en-US"/>
        </w:rPr>
        <w:t> In Defense of Our Neighbors: The Walt and Milly Woodward Story (2008).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b/>
          <w:bCs/>
          <w:i/>
          <w:iCs/>
          <w:highlight w:val="white"/>
          <w:lang w:val="en-US"/>
        </w:rPr>
        <w:t>Online Resources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proofErr w:type="spellStart"/>
      <w:r w:rsidRPr="001C678E">
        <w:rPr>
          <w:rFonts w:ascii="Palatino Linotype" w:hAnsi="Palatino Linotype"/>
          <w:highlight w:val="white"/>
          <w:lang w:val="en-US"/>
        </w:rPr>
        <w:t>Densho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, </w:t>
      </w:r>
      <w:proofErr w:type="spellStart"/>
      <w:r w:rsidRPr="001C678E">
        <w:rPr>
          <w:rFonts w:ascii="Palatino Linotype" w:hAnsi="Palatino Linotype"/>
          <w:i/>
          <w:iCs/>
          <w:highlight w:val="white"/>
          <w:lang w:val="en-US"/>
        </w:rPr>
        <w:t>Densho</w:t>
      </w:r>
      <w:proofErr w:type="spellEnd"/>
      <w:r w:rsidRPr="001C678E">
        <w:rPr>
          <w:rFonts w:ascii="Palatino Linotype" w:hAnsi="Palatino Linotype"/>
          <w:i/>
          <w:iCs/>
          <w:highlight w:val="white"/>
          <w:lang w:val="en-US"/>
        </w:rPr>
        <w:t xml:space="preserve"> Encyclopedia</w:t>
      </w:r>
      <w:r w:rsidRPr="001C678E">
        <w:rPr>
          <w:rFonts w:ascii="Palatino Linotype" w:hAnsi="Palatino Linotype"/>
          <w:highlight w:val="white"/>
          <w:lang w:val="en-US"/>
        </w:rPr>
        <w:t xml:space="preserve">, </w:t>
      </w:r>
      <w:hyperlink r:id="rId6" w:history="1">
        <w:r w:rsidRPr="001C678E">
          <w:rPr>
            <w:rStyle w:val="Hyperlink"/>
            <w:rFonts w:ascii="Palatino Linotype" w:hAnsi="Palatino Linotype"/>
            <w:highlight w:val="white"/>
            <w:lang w:val="en-US"/>
          </w:rPr>
          <w:t>http://encyclopedia.densho.org/</w:t>
        </w:r>
      </w:hyperlink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Bainbridge Island Japanese American Community, </w:t>
      </w:r>
      <w:hyperlink r:id="rId7" w:history="1">
        <w:r w:rsidRPr="001C678E">
          <w:rPr>
            <w:rStyle w:val="Hyperlink"/>
            <w:rFonts w:ascii="Palatino Linotype" w:hAnsi="Palatino Linotype"/>
            <w:highlight w:val="white"/>
            <w:lang w:val="en-US"/>
          </w:rPr>
          <w:t>https://www.bijac.org/</w:t>
        </w:r>
      </w:hyperlink>
      <w:r w:rsidRPr="001C678E">
        <w:rPr>
          <w:rFonts w:ascii="Palatino Linotype" w:hAnsi="Palatino Linotype"/>
          <w:highlight w:val="white"/>
          <w:lang w:val="en-US"/>
        </w:rPr>
        <w:t> 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>FDR Called Them Concentration Camps: Why Terminology Matters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hyperlink r:id="rId8" w:history="1">
        <w:r w:rsidRPr="001C678E">
          <w:rPr>
            <w:rStyle w:val="Hyperlink"/>
            <w:rFonts w:ascii="Palatino Linotype" w:hAnsi="Palatino Linotype"/>
            <w:highlight w:val="white"/>
            <w:lang w:val="en-US"/>
          </w:rPr>
          <w:t>http://blog.angryasianman.com/2017/02/fdr-called-them-concentration-camps-why.html</w:t>
        </w:r>
      </w:hyperlink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National Park Service, “A Brief History of Japanese American Relocation During World War II,” </w:t>
      </w:r>
      <w:proofErr w:type="spellStart"/>
      <w:r w:rsidRPr="001C678E">
        <w:rPr>
          <w:rFonts w:ascii="Palatino Linotype" w:hAnsi="Palatino Linotype"/>
          <w:highlight w:val="white"/>
          <w:lang w:val="en-US"/>
        </w:rPr>
        <w:t>Manzanar</w:t>
      </w:r>
      <w:proofErr w:type="spellEnd"/>
      <w:r w:rsidRPr="001C678E">
        <w:rPr>
          <w:rFonts w:ascii="Palatino Linotype" w:hAnsi="Palatino Linotype"/>
          <w:highlight w:val="white"/>
          <w:lang w:val="en-US"/>
        </w:rPr>
        <w:t xml:space="preserve"> National Historic Site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hyperlink r:id="rId9" w:history="1">
        <w:r w:rsidRPr="001C678E">
          <w:rPr>
            <w:rStyle w:val="Hyperlink"/>
            <w:rFonts w:ascii="Palatino Linotype" w:hAnsi="Palatino Linotype"/>
            <w:highlight w:val="white"/>
            <w:lang w:val="en-US"/>
          </w:rPr>
          <w:t>https://www.nps.gov/articles/historyinternment.htm</w:t>
        </w:r>
      </w:hyperlink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>University of California - Japanese American Relocation Digital Archive (JARDA)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hyperlink r:id="rId10" w:history="1">
        <w:r w:rsidRPr="001C678E">
          <w:rPr>
            <w:rStyle w:val="Hyperlink"/>
            <w:rFonts w:ascii="Palatino Linotype" w:hAnsi="Palatino Linotype"/>
            <w:highlight w:val="white"/>
            <w:lang w:val="en-US"/>
          </w:rPr>
          <w:t>https://calisphere.org/exhibitions/t11/jarda/</w:t>
        </w:r>
      </w:hyperlink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r w:rsidRPr="001C678E">
        <w:rPr>
          <w:rFonts w:ascii="Palatino Linotype" w:hAnsi="Palatino Linotype"/>
          <w:highlight w:val="white"/>
          <w:lang w:val="en-US"/>
        </w:rPr>
        <w:t xml:space="preserve">Library of Congress Newspaper Archive: </w:t>
      </w:r>
      <w:proofErr w:type="spellStart"/>
      <w:r w:rsidRPr="001C678E">
        <w:rPr>
          <w:rFonts w:ascii="Palatino Linotype" w:hAnsi="Palatino Linotype"/>
          <w:i/>
          <w:iCs/>
          <w:highlight w:val="white"/>
          <w:lang w:val="en-US"/>
        </w:rPr>
        <w:t>Manzanar</w:t>
      </w:r>
      <w:proofErr w:type="spellEnd"/>
      <w:r w:rsidRPr="001C678E">
        <w:rPr>
          <w:rFonts w:ascii="Palatino Linotype" w:hAnsi="Palatino Linotype"/>
          <w:i/>
          <w:iCs/>
          <w:highlight w:val="white"/>
          <w:lang w:val="en-US"/>
        </w:rPr>
        <w:t xml:space="preserve"> Free Press</w:t>
      </w:r>
    </w:p>
    <w:p w:rsidR="00795805" w:rsidRPr="001C678E" w:rsidRDefault="00795805" w:rsidP="00795805">
      <w:pPr>
        <w:spacing w:line="240" w:lineRule="auto"/>
        <w:rPr>
          <w:rFonts w:ascii="Palatino Linotype" w:hAnsi="Palatino Linotype"/>
          <w:highlight w:val="white"/>
          <w:lang w:val="en-US"/>
        </w:rPr>
      </w:pPr>
      <w:hyperlink r:id="rId11" w:history="1">
        <w:r w:rsidRPr="001C678E">
          <w:rPr>
            <w:rStyle w:val="Hyperlink"/>
            <w:rFonts w:ascii="Palatino Linotype" w:hAnsi="Palatino Linotype"/>
            <w:highlight w:val="white"/>
            <w:lang w:val="en-US"/>
          </w:rPr>
          <w:t>https://lccn.loc.gov/sn84025948</w:t>
        </w:r>
      </w:hyperlink>
    </w:p>
    <w:p w:rsidR="00DD2E8F" w:rsidRPr="00242D21" w:rsidRDefault="00DD2E8F" w:rsidP="00795805">
      <w:pPr>
        <w:spacing w:line="240" w:lineRule="auto"/>
        <w:rPr>
          <w:rFonts w:ascii="Palatino Linotype" w:hAnsi="Palatino Linotype"/>
        </w:rPr>
      </w:pPr>
    </w:p>
    <w:sectPr w:rsidR="00DD2E8F" w:rsidRPr="00242D21" w:rsidSect="00C55D5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18" w:rsidRDefault="00187118" w:rsidP="008C2CD7">
      <w:pPr>
        <w:spacing w:line="240" w:lineRule="auto"/>
      </w:pPr>
      <w:r>
        <w:separator/>
      </w:r>
    </w:p>
  </w:endnote>
  <w:endnote w:type="continuationSeparator" w:id="0">
    <w:p w:rsidR="00187118" w:rsidRDefault="00187118" w:rsidP="008C2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05" w:rsidRDefault="00795805" w:rsidP="008C2CD7">
    <w:pPr>
      <w:pStyle w:val="Footer"/>
      <w:pBdr>
        <w:bottom w:val="thinThickThinMediumGap" w:sz="18" w:space="1" w:color="auto"/>
      </w:pBdr>
    </w:pPr>
  </w:p>
  <w:p w:rsidR="008C2CD7" w:rsidRDefault="008C2CD7" w:rsidP="008C2CD7">
    <w:pPr>
      <w:pStyle w:val="Footer"/>
    </w:pPr>
  </w:p>
  <w:p w:rsidR="008C2CD7" w:rsidRDefault="008C2CD7" w:rsidP="008C2CD7">
    <w:pPr>
      <w:pStyle w:val="Footer"/>
      <w:jc w:val="center"/>
    </w:pPr>
    <w:r>
      <w:rPr>
        <w:noProof/>
      </w:rPr>
      <w:drawing>
        <wp:inline distT="0" distB="0" distL="0" distR="0" wp14:anchorId="48835606" wp14:editId="7187FB05">
          <wp:extent cx="1973179" cy="422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623" cy="44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18" w:rsidRDefault="00187118" w:rsidP="008C2CD7">
      <w:pPr>
        <w:spacing w:line="240" w:lineRule="auto"/>
      </w:pPr>
      <w:r>
        <w:separator/>
      </w:r>
    </w:p>
  </w:footnote>
  <w:footnote w:type="continuationSeparator" w:id="0">
    <w:p w:rsidR="00187118" w:rsidRDefault="00187118" w:rsidP="008C2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CD7" w:rsidRPr="00C573C5" w:rsidRDefault="008C2CD7" w:rsidP="008C2CD7">
    <w:pPr>
      <w:pStyle w:val="Header"/>
      <w:jc w:val="center"/>
      <w:rPr>
        <w:rFonts w:ascii="Palatino Linotype" w:hAnsi="Palatino Linotype"/>
        <w:color w:val="000080"/>
        <w:sz w:val="40"/>
        <w:szCs w:val="40"/>
      </w:rPr>
    </w:pPr>
    <w:r w:rsidRPr="00C573C5">
      <w:rPr>
        <w:rFonts w:ascii="Palatino Linotype" w:hAnsi="Palatino Linotype"/>
        <w:color w:val="000080"/>
        <w:sz w:val="40"/>
        <w:szCs w:val="40"/>
      </w:rPr>
      <w:t>TEACHER’S GUIDE</w:t>
    </w:r>
  </w:p>
  <w:p w:rsidR="008C2CD7" w:rsidRPr="003C3A04" w:rsidRDefault="008C2CD7" w:rsidP="008C2CD7">
    <w:pPr>
      <w:jc w:val="center"/>
      <w:rPr>
        <w:rFonts w:ascii="Palatino Linotype" w:eastAsia="Times New Roman" w:hAnsi="Palatino Linotype" w:cs="Times New Roman"/>
        <w:sz w:val="32"/>
        <w:szCs w:val="32"/>
      </w:rPr>
    </w:pPr>
    <w:r>
      <w:rPr>
        <w:rFonts w:ascii="Palatino Linotype" w:eastAsia="Times New Roman" w:hAnsi="Palatino Linotype" w:cs="Times New Roman"/>
        <w:sz w:val="32"/>
        <w:szCs w:val="32"/>
      </w:rPr>
      <w:t xml:space="preserve">Additional Resources: </w:t>
    </w:r>
    <w:r w:rsidR="00795805">
      <w:rPr>
        <w:rFonts w:ascii="Palatino Linotype" w:eastAsia="Times New Roman" w:hAnsi="Palatino Linotype" w:cs="Times New Roman"/>
        <w:sz w:val="32"/>
        <w:szCs w:val="32"/>
      </w:rPr>
      <w:t>Research Bibliography</w:t>
    </w:r>
  </w:p>
  <w:p w:rsidR="008C2CD7" w:rsidRPr="008C2CD7" w:rsidRDefault="008C2CD7" w:rsidP="008C2CD7">
    <w:pPr>
      <w:pBdr>
        <w:bottom w:val="thinThickThinMediumGap" w:sz="18" w:space="1" w:color="auto"/>
      </w:pBdr>
      <w:spacing w:line="360" w:lineRule="auto"/>
      <w:jc w:val="center"/>
      <w:rPr>
        <w:rFonts w:ascii="Palatino Linotype" w:eastAsia="Times New Roman" w:hAnsi="Palatino Linotype" w:cs="Times New Roman"/>
        <w:b/>
        <w:bCs/>
        <w:sz w:val="28"/>
        <w:szCs w:val="28"/>
      </w:rPr>
    </w:pPr>
    <w:r>
      <w:rPr>
        <w:rFonts w:ascii="Palatino Linotype" w:eastAsia="Times New Roman" w:hAnsi="Palatino Linotype" w:cs="Times New Roman"/>
        <w:b/>
        <w:bCs/>
        <w:sz w:val="28"/>
        <w:szCs w:val="28"/>
      </w:rPr>
      <w:t>MISSION US: “Prisoner in My Homeland”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D7"/>
    <w:rsid w:val="00187118"/>
    <w:rsid w:val="002060D4"/>
    <w:rsid w:val="00353FD5"/>
    <w:rsid w:val="005D485E"/>
    <w:rsid w:val="006703AA"/>
    <w:rsid w:val="00685884"/>
    <w:rsid w:val="00795805"/>
    <w:rsid w:val="008C2CD7"/>
    <w:rsid w:val="00C55D5C"/>
    <w:rsid w:val="00CD38DA"/>
    <w:rsid w:val="00D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15154"/>
  <w15:chartTrackingRefBased/>
  <w15:docId w15:val="{A88016E6-AD6A-E54B-BF60-C250815B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2CD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C2CD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2CD7"/>
  </w:style>
  <w:style w:type="paragraph" w:styleId="Footer">
    <w:name w:val="footer"/>
    <w:basedOn w:val="Normal"/>
    <w:link w:val="FooterChar"/>
    <w:uiPriority w:val="99"/>
    <w:unhideWhenUsed/>
    <w:rsid w:val="008C2CD7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2CD7"/>
  </w:style>
  <w:style w:type="character" w:styleId="Hyperlink">
    <w:name w:val="Hyperlink"/>
    <w:basedOn w:val="DefaultParagraphFont"/>
    <w:uiPriority w:val="99"/>
    <w:unhideWhenUsed/>
    <w:rsid w:val="00DD2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angryasianman.com/2017/02/fdr-called-them-concentration-camps-why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bijac.or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cyclopedia.densho.org/" TargetMode="External"/><Relationship Id="rId11" Type="http://schemas.openxmlformats.org/officeDocument/2006/relationships/hyperlink" Target="https://lccn.loc.gov/sn8402594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alisphere.org/exhibitions/t11/jard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ps.gov/articles/historyinternment.ht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Eng</dc:creator>
  <cp:keywords/>
  <dc:description/>
  <cp:lastModifiedBy>Allison Eng</cp:lastModifiedBy>
  <cp:revision>2</cp:revision>
  <dcterms:created xsi:type="dcterms:W3CDTF">2020-07-16T20:03:00Z</dcterms:created>
  <dcterms:modified xsi:type="dcterms:W3CDTF">2020-07-16T20:03:00Z</dcterms:modified>
</cp:coreProperties>
</file>