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sz w:val="2"/>
          <w:szCs w:val="2"/>
        </w:rPr>
      </w:pPr>
      <w:r w:rsidDel="00000000" w:rsidR="00000000" w:rsidRPr="00000000">
        <w:rPr>
          <w:rtl w:val="0"/>
        </w:rPr>
      </w:r>
    </w:p>
    <w:tbl>
      <w:tblPr>
        <w:tblStyle w:val="Table1"/>
        <w:tblW w:w="10650.0" w:type="dxa"/>
        <w:jc w:val="left"/>
        <w:tblInd w:w="-734.4"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6495"/>
        <w:gridCol w:w="4155"/>
        <w:tblGridChange w:id="0">
          <w:tblGrid>
            <w:gridCol w:w="6495"/>
            <w:gridCol w:w="4155"/>
          </w:tblGrid>
        </w:tblGridChange>
      </w:tblGrid>
      <w:tr>
        <w:trPr>
          <w:cantSplit w:val="0"/>
          <w:tblHeader w:val="0"/>
        </w:trPr>
        <w:tc>
          <w:tcPr>
            <w:gridSpan w:val="2"/>
            <w:shd w:fill="f3f5f8" w:val="clear"/>
            <w:tcMar>
              <w:top w:w="100.0" w:type="dxa"/>
              <w:left w:w="100.0" w:type="dxa"/>
              <w:bottom w:w="100.0" w:type="dxa"/>
              <w:right w:w="100.0" w:type="dxa"/>
            </w:tcMar>
            <w:vAlign w:val="top"/>
          </w:tcPr>
          <w:p w:rsidR="00000000" w:rsidDel="00000000" w:rsidP="00000000" w:rsidRDefault="00000000" w:rsidRPr="00000000" w14:paraId="00000002">
            <w:pPr>
              <w:rPr>
                <w:sz w:val="36"/>
                <w:szCs w:val="36"/>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Why did protests against the British colonial government break out in Boston in the early 1770s?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Style w:val="Heading2"/>
              <w:spacing w:after="120" w:before="0" w:line="240" w:lineRule="auto"/>
              <w:rPr>
                <w:sz w:val="36"/>
                <w:szCs w:val="36"/>
              </w:rPr>
            </w:pPr>
            <w:bookmarkStart w:colFirst="0" w:colLast="0" w:name="_gjdgxs" w:id="0"/>
            <w:bookmarkEnd w:id="0"/>
            <w:r w:rsidDel="00000000" w:rsidR="00000000" w:rsidRPr="00000000">
              <w:rPr>
                <w:sz w:val="36"/>
                <w:szCs w:val="36"/>
                <w:rtl w:val="0"/>
              </w:rPr>
              <w:t xml:space="preserve">Document Analysis</w:t>
            </w:r>
          </w:p>
          <w:p w:rsidR="00000000" w:rsidDel="00000000" w:rsidP="00000000" w:rsidRDefault="00000000" w:rsidRPr="00000000" w14:paraId="00000005">
            <w:pPr>
              <w:pStyle w:val="Heading2"/>
              <w:spacing w:after="120" w:before="240" w:line="240" w:lineRule="auto"/>
              <w:rPr>
                <w:rFonts w:ascii="Arial" w:cs="Arial" w:eastAsia="Arial" w:hAnsi="Arial"/>
                <w:sz w:val="18"/>
                <w:szCs w:val="18"/>
              </w:rPr>
            </w:pPr>
            <w:bookmarkStart w:colFirst="0" w:colLast="0" w:name="_30j0zll" w:id="1"/>
            <w:bookmarkEnd w:id="1"/>
            <w:r w:rsidDel="00000000" w:rsidR="00000000" w:rsidRPr="00000000">
              <w:rPr>
                <w:rtl w:val="0"/>
              </w:rPr>
              <w:t xml:space="preserve">Text Analysis: “The Liberty Song” by John Dickinson, 1768</w:t>
            </w:r>
            <w:r w:rsidDel="00000000" w:rsidR="00000000" w:rsidRPr="00000000">
              <w:rPr>
                <w:rtl w:val="0"/>
              </w:rPr>
            </w:r>
          </w:p>
          <w:tbl>
            <w:tblPr>
              <w:tblStyle w:val="Table2"/>
              <w:tblW w:w="6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95"/>
              <w:tblGridChange w:id="0">
                <w:tblGrid>
                  <w:gridCol w:w="6295"/>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06">
                  <w:pPr>
                    <w:tabs>
                      <w:tab w:val="left" w:leader="none" w:pos="920"/>
                    </w:tabs>
                    <w:rPr>
                      <w:rFonts w:ascii="Arial" w:cs="Arial" w:eastAsia="Arial" w:hAnsi="Arial"/>
                      <w:sz w:val="16"/>
                      <w:szCs w:val="16"/>
                    </w:rPr>
                  </w:pPr>
                  <w:r w:rsidDel="00000000" w:rsidR="00000000" w:rsidRPr="00000000">
                    <w:rPr>
                      <w:rFonts w:ascii="Arial" w:cs="Arial" w:eastAsia="Arial" w:hAnsi="Arial"/>
                      <w:b w:val="1"/>
                      <w:sz w:val="16"/>
                      <w:szCs w:val="16"/>
                      <w:rtl w:val="0"/>
                    </w:rPr>
                    <w:t xml:space="preserve">Directions</w:t>
                  </w:r>
                  <w:r w:rsidDel="00000000" w:rsidR="00000000" w:rsidRPr="00000000">
                    <w:rPr>
                      <w:rFonts w:ascii="Arial" w:cs="Arial" w:eastAsia="Arial" w:hAnsi="Arial"/>
                      <w:sz w:val="16"/>
                      <w:szCs w:val="16"/>
                      <w:rtl w:val="0"/>
                    </w:rPr>
                    <w:t xml:space="preserve">: Times change and so does the style of English we speak and songs we listen to.  Read the first stanza of the song in the left-hand column. Notice that someone has translated it from rhyming song lyrics that read like a poem into ordinary English prose in the right-hand column.  </w:t>
                  </w:r>
                </w:p>
                <w:p w:rsidR="00000000" w:rsidDel="00000000" w:rsidP="00000000" w:rsidRDefault="00000000" w:rsidRPr="00000000" w14:paraId="00000007">
                  <w:pPr>
                    <w:tabs>
                      <w:tab w:val="left" w:leader="none" w:pos="920"/>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8">
                  <w:pPr>
                    <w:tabs>
                      <w:tab w:val="left" w:leader="none" w:pos="920"/>
                    </w:tabs>
                    <w:rPr>
                      <w:rFonts w:ascii="Arial" w:cs="Arial" w:eastAsia="Arial" w:hAnsi="Arial"/>
                      <w:sz w:val="16"/>
                      <w:szCs w:val="16"/>
                    </w:rPr>
                  </w:pPr>
                  <w:r w:rsidDel="00000000" w:rsidR="00000000" w:rsidRPr="00000000">
                    <w:rPr>
                      <w:rFonts w:ascii="Arial" w:cs="Arial" w:eastAsia="Arial" w:hAnsi="Arial"/>
                      <w:sz w:val="16"/>
                      <w:szCs w:val="16"/>
                      <w:rtl w:val="0"/>
                    </w:rPr>
                    <w:t xml:space="preserve">Your job is to read the stanza your group has been assigned and to do the same thing.  You may use any resources you need in order to decode the lines. </w:t>
                  </w:r>
                </w:p>
                <w:p w:rsidR="00000000" w:rsidDel="00000000" w:rsidP="00000000" w:rsidRDefault="00000000" w:rsidRPr="00000000" w14:paraId="00000009">
                  <w:pPr>
                    <w:tabs>
                      <w:tab w:val="left" w:leader="none" w:pos="920"/>
                    </w:tabs>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A">
                  <w:pPr>
                    <w:tabs>
                      <w:tab w:val="left" w:leader="none" w:pos="920"/>
                    </w:tabs>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Strategies to try:</w:t>
                  </w:r>
                </w:p>
                <w:p w:rsidR="00000000" w:rsidDel="00000000" w:rsidP="00000000" w:rsidRDefault="00000000" w:rsidRPr="00000000" w14:paraId="0000000B">
                  <w:pPr>
                    <w:numPr>
                      <w:ilvl w:val="0"/>
                      <w:numId w:val="3"/>
                    </w:numPr>
                    <w:tabs>
                      <w:tab w:val="left" w:leader="none" w:pos="920"/>
                    </w:tabs>
                    <w:ind w:left="72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Work out loud. Try emphasizing different words.</w:t>
                  </w:r>
                </w:p>
                <w:p w:rsidR="00000000" w:rsidDel="00000000" w:rsidP="00000000" w:rsidRDefault="00000000" w:rsidRPr="00000000" w14:paraId="0000000C">
                  <w:pPr>
                    <w:numPr>
                      <w:ilvl w:val="0"/>
                      <w:numId w:val="3"/>
                    </w:numPr>
                    <w:tabs>
                      <w:tab w:val="left" w:leader="none" w:pos="920"/>
                    </w:tabs>
                    <w:ind w:left="72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Divide the sentences into parts that sound like chunks of meaning and work on each, one at a time. </w:t>
                  </w:r>
                </w:p>
                <w:p w:rsidR="00000000" w:rsidDel="00000000" w:rsidP="00000000" w:rsidRDefault="00000000" w:rsidRPr="00000000" w14:paraId="0000000D">
                  <w:pPr>
                    <w:numPr>
                      <w:ilvl w:val="0"/>
                      <w:numId w:val="3"/>
                    </w:numPr>
                    <w:tabs>
                      <w:tab w:val="left" w:leader="none" w:pos="920"/>
                    </w:tabs>
                    <w:ind w:left="72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Find the words and phrases you do understand to help you make sense of the ones you don’t.</w:t>
                  </w:r>
                </w:p>
                <w:p w:rsidR="00000000" w:rsidDel="00000000" w:rsidP="00000000" w:rsidRDefault="00000000" w:rsidRPr="00000000" w14:paraId="0000000E">
                  <w:pPr>
                    <w:numPr>
                      <w:ilvl w:val="0"/>
                      <w:numId w:val="3"/>
                    </w:numPr>
                    <w:tabs>
                      <w:tab w:val="left" w:leader="none" w:pos="920"/>
                    </w:tabs>
                    <w:ind w:left="720" w:hanging="36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Rearrange words and phrases.</w:t>
                  </w:r>
                </w:p>
              </w:tc>
            </w:tr>
          </w:tbl>
          <w:p w:rsidR="00000000" w:rsidDel="00000000" w:rsidP="00000000" w:rsidRDefault="00000000" w:rsidRPr="00000000" w14:paraId="0000000F">
            <w:pPr>
              <w:tabs>
                <w:tab w:val="left" w:leader="none" w:pos="920"/>
              </w:tabs>
              <w:spacing w:line="276" w:lineRule="auto"/>
              <w:jc w:val="both"/>
              <w:rPr>
                <w:rFonts w:ascii="Palatino Linotype" w:cs="Palatino Linotype" w:eastAsia="Palatino Linotype" w:hAnsi="Palatino Linotype"/>
                <w:sz w:val="18"/>
                <w:szCs w:val="18"/>
              </w:rPr>
            </w:pPr>
            <w:r w:rsidDel="00000000" w:rsidR="00000000" w:rsidRPr="00000000">
              <w:rPr>
                <w:rtl w:val="0"/>
              </w:rPr>
            </w:r>
          </w:p>
          <w:tbl>
            <w:tblPr>
              <w:tblStyle w:val="Table3"/>
              <w:tblW w:w="6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
              <w:gridCol w:w="3555"/>
              <w:gridCol w:w="2370"/>
              <w:tblGridChange w:id="0">
                <w:tblGrid>
                  <w:gridCol w:w="255"/>
                  <w:gridCol w:w="3555"/>
                  <w:gridCol w:w="2370"/>
                </w:tblGrid>
              </w:tblGridChange>
            </w:tblGrid>
            <w:tr>
              <w:trPr>
                <w:cantSplit w:val="0"/>
                <w:trHeight w:val="380" w:hRule="atLeast"/>
                <w:tblHeader w:val="0"/>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10">
                  <w:pPr>
                    <w:tabs>
                      <w:tab w:val="left" w:leader="none" w:pos="920"/>
                    </w:tabs>
                    <w:jc w:val="both"/>
                    <w:rPr>
                      <w:rFonts w:ascii="Arial" w:cs="Arial" w:eastAsia="Arial" w:hAnsi="Arial"/>
                      <w:sz w:val="18"/>
                      <w:szCs w:val="18"/>
                    </w:rPr>
                  </w:pPr>
                  <w:r w:rsidDel="00000000" w:rsidR="00000000" w:rsidRPr="00000000">
                    <w:rPr>
                      <w:rFonts w:ascii="Arial" w:cs="Arial" w:eastAsia="Arial" w:hAnsi="Arial"/>
                      <w:i w:val="1"/>
                      <w:sz w:val="18"/>
                      <w:szCs w:val="18"/>
                      <w:rtl w:val="0"/>
                    </w:rPr>
                    <w:t xml:space="preserve">“The Liberty Song,” published in the </w:t>
                  </w:r>
                  <w:r w:rsidDel="00000000" w:rsidR="00000000" w:rsidRPr="00000000">
                    <w:rPr>
                      <w:rFonts w:ascii="Arial" w:cs="Arial" w:eastAsia="Arial" w:hAnsi="Arial"/>
                      <w:sz w:val="18"/>
                      <w:szCs w:val="18"/>
                      <w:rtl w:val="0"/>
                    </w:rPr>
                    <w:t xml:space="preserve">Boston Gazette</w:t>
                  </w:r>
                  <w:r w:rsidDel="00000000" w:rsidR="00000000" w:rsidRPr="00000000">
                    <w:rPr>
                      <w:rFonts w:ascii="Arial" w:cs="Arial" w:eastAsia="Arial" w:hAnsi="Arial"/>
                      <w:i w:val="1"/>
                      <w:sz w:val="18"/>
                      <w:szCs w:val="18"/>
                      <w:rtl w:val="0"/>
                    </w:rPr>
                    <w:t xml:space="preserve"> in 1768, was written to be sung to the tune of a popular English tune called “Heart of Oak.” Perhaps the first patriotic song in America, its lyrics were written by John Dickinson, a member of the Pennsylvania Assembly who later fought in the Revolutionary War and became Governor of Pennsylvania.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tabs>
                      <w:tab w:val="left" w:leader="none" w:pos="920"/>
                    </w:tabs>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sz w:val="13"/>
                      <w:szCs w:val="13"/>
                      <w:rtl w:val="0"/>
                    </w:rPr>
                    <w:t xml:space="preserve">Come, join hand in hand, brave Americans all,</w:t>
                  </w:r>
                </w:p>
                <w:p w:rsidR="00000000" w:rsidDel="00000000" w:rsidP="00000000" w:rsidRDefault="00000000" w:rsidRPr="00000000" w14:paraId="00000015">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sz w:val="13"/>
                      <w:szCs w:val="13"/>
                      <w:rtl w:val="0"/>
                    </w:rPr>
                    <w:t xml:space="preserve">And </w:t>
                  </w:r>
                  <w:r w:rsidDel="00000000" w:rsidR="00000000" w:rsidRPr="00000000">
                    <w:rPr>
                      <w:rFonts w:ascii="Palatino Linotype" w:cs="Palatino Linotype" w:eastAsia="Palatino Linotype" w:hAnsi="Palatino Linotype"/>
                      <w:sz w:val="13"/>
                      <w:szCs w:val="13"/>
                      <w:u w:val="single"/>
                      <w:rtl w:val="0"/>
                    </w:rPr>
                    <w:t xml:space="preserve">rouse</w:t>
                  </w:r>
                  <w:r w:rsidDel="00000000" w:rsidR="00000000" w:rsidRPr="00000000">
                    <w:rPr>
                      <w:rFonts w:ascii="Palatino Linotype" w:cs="Palatino Linotype" w:eastAsia="Palatino Linotype" w:hAnsi="Palatino Linotype"/>
                      <w:sz w:val="13"/>
                      <w:szCs w:val="13"/>
                      <w:rtl w:val="0"/>
                    </w:rPr>
                    <w:t xml:space="preserve"> your bold hearts at fair Liberty's call;</w:t>
                  </w:r>
                </w:p>
                <w:p w:rsidR="00000000" w:rsidDel="00000000" w:rsidP="00000000" w:rsidRDefault="00000000" w:rsidRPr="00000000" w14:paraId="00000016">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sz w:val="13"/>
                      <w:szCs w:val="13"/>
                      <w:rtl w:val="0"/>
                    </w:rPr>
                    <w:t xml:space="preserve">No </w:t>
                  </w:r>
                  <w:r w:rsidDel="00000000" w:rsidR="00000000" w:rsidRPr="00000000">
                    <w:rPr>
                      <w:rFonts w:ascii="Palatino Linotype" w:cs="Palatino Linotype" w:eastAsia="Palatino Linotype" w:hAnsi="Palatino Linotype"/>
                      <w:sz w:val="13"/>
                      <w:szCs w:val="13"/>
                      <w:u w:val="single"/>
                      <w:rtl w:val="0"/>
                    </w:rPr>
                    <w:t xml:space="preserve">tyrannous</w:t>
                  </w:r>
                  <w:r w:rsidDel="00000000" w:rsidR="00000000" w:rsidRPr="00000000">
                    <w:rPr>
                      <w:rFonts w:ascii="Palatino Linotype" w:cs="Palatino Linotype" w:eastAsia="Palatino Linotype" w:hAnsi="Palatino Linotype"/>
                      <w:sz w:val="13"/>
                      <w:szCs w:val="13"/>
                      <w:rtl w:val="0"/>
                    </w:rPr>
                    <w:t xml:space="preserve"> acts shall suppress your just claim,</w:t>
                  </w:r>
                </w:p>
                <w:p w:rsidR="00000000" w:rsidDel="00000000" w:rsidP="00000000" w:rsidRDefault="00000000" w:rsidRPr="00000000" w14:paraId="00000017">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sz w:val="13"/>
                      <w:szCs w:val="13"/>
                      <w:rtl w:val="0"/>
                    </w:rPr>
                    <w:t xml:space="preserve">Or stain with dishonor America's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rPr>
                      <w:rFonts w:ascii="Palatino Linotype" w:cs="Palatino Linotype" w:eastAsia="Palatino Linotype" w:hAnsi="Palatino Linotype"/>
                      <w:i w:val="1"/>
                      <w:sz w:val="13"/>
                      <w:szCs w:val="13"/>
                    </w:rPr>
                  </w:pPr>
                  <w:r w:rsidDel="00000000" w:rsidR="00000000" w:rsidRPr="00000000">
                    <w:rPr>
                      <w:rFonts w:ascii="Palatino Linotype" w:cs="Palatino Linotype" w:eastAsia="Palatino Linotype" w:hAnsi="Palatino Linotype"/>
                      <w:i w:val="1"/>
                      <w:sz w:val="13"/>
                      <w:szCs w:val="13"/>
                      <w:rtl w:val="0"/>
                    </w:rPr>
                    <w:t xml:space="preserve">Join together Americans. Awaken your brave hearts because liberty is calling you. The actions of a dictator cannot keep you from getting what is rightfully yours or humiliate us.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9">
                  <w:pPr>
                    <w:tabs>
                      <w:tab w:val="left" w:leader="none" w:pos="920"/>
                    </w:tabs>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sz w:val="13"/>
                      <w:szCs w:val="13"/>
                      <w:rtl w:val="0"/>
                    </w:rPr>
                    <w:t xml:space="preserve">Chorus:</w:t>
                  </w:r>
                </w:p>
                <w:p w:rsidR="00000000" w:rsidDel="00000000" w:rsidP="00000000" w:rsidRDefault="00000000" w:rsidRPr="00000000" w14:paraId="0000001B">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sz w:val="13"/>
                      <w:szCs w:val="13"/>
                      <w:rtl w:val="0"/>
                    </w:rPr>
                    <w:t xml:space="preserve">In Freedom we're born and in Freedom we'll live.</w:t>
                  </w:r>
                </w:p>
                <w:p w:rsidR="00000000" w:rsidDel="00000000" w:rsidP="00000000" w:rsidRDefault="00000000" w:rsidRPr="00000000" w14:paraId="0000001C">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sz w:val="13"/>
                      <w:szCs w:val="13"/>
                      <w:rtl w:val="0"/>
                    </w:rPr>
                    <w:t xml:space="preserve">Our </w:t>
                  </w:r>
                  <w:r w:rsidDel="00000000" w:rsidR="00000000" w:rsidRPr="00000000">
                    <w:rPr>
                      <w:rFonts w:ascii="Palatino Linotype" w:cs="Palatino Linotype" w:eastAsia="Palatino Linotype" w:hAnsi="Palatino Linotype"/>
                      <w:sz w:val="13"/>
                      <w:szCs w:val="13"/>
                      <w:u w:val="single"/>
                      <w:rtl w:val="0"/>
                    </w:rPr>
                    <w:t xml:space="preserve">purses</w:t>
                  </w:r>
                  <w:r w:rsidDel="00000000" w:rsidR="00000000" w:rsidRPr="00000000">
                    <w:rPr>
                      <w:rFonts w:ascii="Palatino Linotype" w:cs="Palatino Linotype" w:eastAsia="Palatino Linotype" w:hAnsi="Palatino Linotype"/>
                      <w:sz w:val="13"/>
                      <w:szCs w:val="13"/>
                      <w:rtl w:val="0"/>
                    </w:rPr>
                    <w:t xml:space="preserve"> are ready. Steady, friends, steady;</w:t>
                  </w:r>
                </w:p>
                <w:p w:rsidR="00000000" w:rsidDel="00000000" w:rsidP="00000000" w:rsidRDefault="00000000" w:rsidRPr="00000000" w14:paraId="0000001D">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sz w:val="13"/>
                      <w:szCs w:val="13"/>
                      <w:rtl w:val="0"/>
                    </w:rPr>
                    <w:t xml:space="preserve">Not as slaves, but as </w:t>
                  </w:r>
                  <w:r w:rsidDel="00000000" w:rsidR="00000000" w:rsidRPr="00000000">
                    <w:rPr>
                      <w:rFonts w:ascii="Palatino Linotype" w:cs="Palatino Linotype" w:eastAsia="Palatino Linotype" w:hAnsi="Palatino Linotype"/>
                      <w:sz w:val="13"/>
                      <w:szCs w:val="13"/>
                      <w:u w:val="single"/>
                      <w:rtl w:val="0"/>
                    </w:rPr>
                    <w:t xml:space="preserve">Freemen</w:t>
                  </w:r>
                  <w:r w:rsidDel="00000000" w:rsidR="00000000" w:rsidRPr="00000000">
                    <w:rPr>
                      <w:rFonts w:ascii="Palatino Linotype" w:cs="Palatino Linotype" w:eastAsia="Palatino Linotype" w:hAnsi="Palatino Linotype"/>
                      <w:sz w:val="13"/>
                      <w:szCs w:val="13"/>
                      <w:rtl w:val="0"/>
                    </w:rPr>
                    <w:t xml:space="preserve"> our money we'll give.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Palatino Linotype" w:cs="Palatino Linotype" w:eastAsia="Palatino Linotype" w:hAnsi="Palatino Linotype"/>
                      <w:sz w:val="15"/>
                      <w:szCs w:val="15"/>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F">
                  <w:pPr>
                    <w:tabs>
                      <w:tab w:val="left" w:leader="none" w:pos="920"/>
                    </w:tabs>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sz w:val="13"/>
                      <w:szCs w:val="13"/>
                      <w:rtl w:val="0"/>
                    </w:rPr>
                    <w:t xml:space="preserve">Our worthy forefathers, let's give them a cheer,</w:t>
                  </w:r>
                </w:p>
                <w:p w:rsidR="00000000" w:rsidDel="00000000" w:rsidP="00000000" w:rsidRDefault="00000000" w:rsidRPr="00000000" w14:paraId="00000021">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sz w:val="13"/>
                      <w:szCs w:val="13"/>
                      <w:rtl w:val="0"/>
                    </w:rPr>
                    <w:t xml:space="preserve">To climates unknown did courageously steer;</w:t>
                  </w:r>
                </w:p>
                <w:p w:rsidR="00000000" w:rsidDel="00000000" w:rsidP="00000000" w:rsidRDefault="00000000" w:rsidRPr="00000000" w14:paraId="00000022">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sz w:val="13"/>
                      <w:szCs w:val="13"/>
                      <w:u w:val="single"/>
                      <w:rtl w:val="0"/>
                    </w:rPr>
                    <w:t xml:space="preserve">Thro'</w:t>
                  </w:r>
                  <w:r w:rsidDel="00000000" w:rsidR="00000000" w:rsidRPr="00000000">
                    <w:rPr>
                      <w:rFonts w:ascii="Palatino Linotype" w:cs="Palatino Linotype" w:eastAsia="Palatino Linotype" w:hAnsi="Palatino Linotype"/>
                      <w:sz w:val="13"/>
                      <w:szCs w:val="13"/>
                      <w:rtl w:val="0"/>
                    </w:rPr>
                    <w:t xml:space="preserve"> oceans to deserts for Freedom they came,</w:t>
                  </w:r>
                </w:p>
                <w:p w:rsidR="00000000" w:rsidDel="00000000" w:rsidP="00000000" w:rsidRDefault="00000000" w:rsidRPr="00000000" w14:paraId="00000023">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sz w:val="13"/>
                      <w:szCs w:val="13"/>
                      <w:rtl w:val="0"/>
                    </w:rPr>
                    <w:t xml:space="preserve">And dying, </w:t>
                  </w:r>
                  <w:r w:rsidDel="00000000" w:rsidR="00000000" w:rsidRPr="00000000">
                    <w:rPr>
                      <w:rFonts w:ascii="Palatino Linotype" w:cs="Palatino Linotype" w:eastAsia="Palatino Linotype" w:hAnsi="Palatino Linotype"/>
                      <w:sz w:val="13"/>
                      <w:szCs w:val="13"/>
                      <w:u w:val="single"/>
                      <w:rtl w:val="0"/>
                    </w:rPr>
                    <w:t xml:space="preserve">bequeath'd</w:t>
                  </w:r>
                  <w:r w:rsidDel="00000000" w:rsidR="00000000" w:rsidRPr="00000000">
                    <w:rPr>
                      <w:rFonts w:ascii="Palatino Linotype" w:cs="Palatino Linotype" w:eastAsia="Palatino Linotype" w:hAnsi="Palatino Linotype"/>
                      <w:sz w:val="13"/>
                      <w:szCs w:val="13"/>
                      <w:rtl w:val="0"/>
                    </w:rPr>
                    <w:t xml:space="preserve"> us their freedom and fame.</w:t>
                  </w:r>
                </w:p>
                <w:p w:rsidR="00000000" w:rsidDel="00000000" w:rsidP="00000000" w:rsidRDefault="00000000" w:rsidRPr="00000000" w14:paraId="00000024">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i w:val="1"/>
                      <w:sz w:val="13"/>
                      <w:szCs w:val="13"/>
                      <w:rtl w:val="0"/>
                    </w:rPr>
                    <w:t xml:space="preserve">Chorus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rFonts w:ascii="Palatino Linotype" w:cs="Palatino Linotype" w:eastAsia="Palatino Linotype" w:hAnsi="Palatino Linotype"/>
                      <w:sz w:val="15"/>
                      <w:szCs w:val="15"/>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6">
                  <w:pPr>
                    <w:tabs>
                      <w:tab w:val="left" w:leader="none" w:pos="920"/>
                    </w:tabs>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sz w:val="13"/>
                      <w:szCs w:val="13"/>
                      <w:rtl w:val="0"/>
                    </w:rPr>
                    <w:t xml:space="preserve">The tree their own hands had to Liberty </w:t>
                  </w:r>
                  <w:r w:rsidDel="00000000" w:rsidR="00000000" w:rsidRPr="00000000">
                    <w:rPr>
                      <w:rFonts w:ascii="Palatino Linotype" w:cs="Palatino Linotype" w:eastAsia="Palatino Linotype" w:hAnsi="Palatino Linotype"/>
                      <w:sz w:val="13"/>
                      <w:szCs w:val="13"/>
                      <w:u w:val="single"/>
                      <w:rtl w:val="0"/>
                    </w:rPr>
                    <w:t xml:space="preserve">rear'd</w:t>
                  </w:r>
                  <w:r w:rsidDel="00000000" w:rsidR="00000000" w:rsidRPr="00000000">
                    <w:rPr>
                      <w:rFonts w:ascii="Palatino Linotype" w:cs="Palatino Linotype" w:eastAsia="Palatino Linotype" w:hAnsi="Palatino Linotype"/>
                      <w:sz w:val="13"/>
                      <w:szCs w:val="13"/>
                      <w:rtl w:val="0"/>
                    </w:rPr>
                    <w:t xml:space="preserve">,</w:t>
                  </w:r>
                </w:p>
                <w:p w:rsidR="00000000" w:rsidDel="00000000" w:rsidP="00000000" w:rsidRDefault="00000000" w:rsidRPr="00000000" w14:paraId="00000028">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sz w:val="13"/>
                      <w:szCs w:val="13"/>
                      <w:rtl w:val="0"/>
                    </w:rPr>
                    <w:t xml:space="preserve">They lived to behold growing strong and revered;</w:t>
                  </w:r>
                </w:p>
                <w:p w:rsidR="00000000" w:rsidDel="00000000" w:rsidP="00000000" w:rsidRDefault="00000000" w:rsidRPr="00000000" w14:paraId="00000029">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sz w:val="13"/>
                      <w:szCs w:val="13"/>
                      <w:rtl w:val="0"/>
                    </w:rPr>
                    <w:t xml:space="preserve">With </w:t>
                  </w:r>
                  <w:r w:rsidDel="00000000" w:rsidR="00000000" w:rsidRPr="00000000">
                    <w:rPr>
                      <w:rFonts w:ascii="Palatino Linotype" w:cs="Palatino Linotype" w:eastAsia="Palatino Linotype" w:hAnsi="Palatino Linotype"/>
                      <w:sz w:val="13"/>
                      <w:szCs w:val="13"/>
                      <w:u w:val="single"/>
                      <w:rtl w:val="0"/>
                    </w:rPr>
                    <w:t xml:space="preserve">transport</w:t>
                  </w:r>
                  <w:r w:rsidDel="00000000" w:rsidR="00000000" w:rsidRPr="00000000">
                    <w:rPr>
                      <w:rFonts w:ascii="Palatino Linotype" w:cs="Palatino Linotype" w:eastAsia="Palatino Linotype" w:hAnsi="Palatino Linotype"/>
                      <w:sz w:val="13"/>
                      <w:szCs w:val="13"/>
                      <w:rtl w:val="0"/>
                    </w:rPr>
                    <w:t xml:space="preserve"> they cried, Now our wishes we gain,</w:t>
                  </w:r>
                </w:p>
                <w:p w:rsidR="00000000" w:rsidDel="00000000" w:rsidP="00000000" w:rsidRDefault="00000000" w:rsidRPr="00000000" w14:paraId="0000002A">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sz w:val="13"/>
                      <w:szCs w:val="13"/>
                      <w:rtl w:val="0"/>
                    </w:rPr>
                    <w:t xml:space="preserve">For our children shall gather the </w:t>
                  </w:r>
                  <w:r w:rsidDel="00000000" w:rsidR="00000000" w:rsidRPr="00000000">
                    <w:rPr>
                      <w:rFonts w:ascii="Palatino Linotype" w:cs="Palatino Linotype" w:eastAsia="Palatino Linotype" w:hAnsi="Palatino Linotype"/>
                      <w:sz w:val="13"/>
                      <w:szCs w:val="13"/>
                      <w:u w:val="single"/>
                      <w:rtl w:val="0"/>
                    </w:rPr>
                    <w:t xml:space="preserve">fruits</w:t>
                  </w:r>
                  <w:r w:rsidDel="00000000" w:rsidR="00000000" w:rsidRPr="00000000">
                    <w:rPr>
                      <w:rFonts w:ascii="Palatino Linotype" w:cs="Palatino Linotype" w:eastAsia="Palatino Linotype" w:hAnsi="Palatino Linotype"/>
                      <w:sz w:val="13"/>
                      <w:szCs w:val="13"/>
                      <w:rtl w:val="0"/>
                    </w:rPr>
                    <w:t xml:space="preserve"> of our pain.</w:t>
                  </w:r>
                </w:p>
                <w:p w:rsidR="00000000" w:rsidDel="00000000" w:rsidP="00000000" w:rsidRDefault="00000000" w:rsidRPr="00000000" w14:paraId="0000002B">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tl w:val="0"/>
                    </w:rPr>
                  </w:r>
                </w:p>
                <w:p w:rsidR="00000000" w:rsidDel="00000000" w:rsidP="00000000" w:rsidRDefault="00000000" w:rsidRPr="00000000" w14:paraId="0000002C">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i w:val="1"/>
                      <w:sz w:val="13"/>
                      <w:szCs w:val="13"/>
                      <w:rtl w:val="0"/>
                    </w:rPr>
                    <w:t xml:space="preserve">Chorus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rPr>
                      <w:rFonts w:ascii="Palatino Linotype" w:cs="Palatino Linotype" w:eastAsia="Palatino Linotype" w:hAnsi="Palatino Linotype"/>
                      <w:sz w:val="15"/>
                      <w:szCs w:val="15"/>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E">
                  <w:pPr>
                    <w:tabs>
                      <w:tab w:val="left" w:leader="none" w:pos="920"/>
                    </w:tabs>
                    <w:spacing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sz w:val="13"/>
                      <w:szCs w:val="13"/>
                      <w:rtl w:val="0"/>
                    </w:rPr>
                    <w:t xml:space="preserve">Then join hand in hand, brave Americans all,</w:t>
                  </w:r>
                </w:p>
                <w:p w:rsidR="00000000" w:rsidDel="00000000" w:rsidP="00000000" w:rsidRDefault="00000000" w:rsidRPr="00000000" w14:paraId="00000030">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sz w:val="13"/>
                      <w:szCs w:val="13"/>
                      <w:rtl w:val="0"/>
                    </w:rPr>
                    <w:t xml:space="preserve">By uniting we stand, by dividing we fall;</w:t>
                  </w:r>
                </w:p>
                <w:p w:rsidR="00000000" w:rsidDel="00000000" w:rsidP="00000000" w:rsidRDefault="00000000" w:rsidRPr="00000000" w14:paraId="00000031">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sz w:val="13"/>
                      <w:szCs w:val="13"/>
                      <w:rtl w:val="0"/>
                    </w:rPr>
                    <w:t xml:space="preserve">In so </w:t>
                  </w:r>
                  <w:r w:rsidDel="00000000" w:rsidR="00000000" w:rsidRPr="00000000">
                    <w:rPr>
                      <w:rFonts w:ascii="Palatino Linotype" w:cs="Palatino Linotype" w:eastAsia="Palatino Linotype" w:hAnsi="Palatino Linotype"/>
                      <w:sz w:val="13"/>
                      <w:szCs w:val="13"/>
                      <w:u w:val="single"/>
                      <w:rtl w:val="0"/>
                    </w:rPr>
                    <w:t xml:space="preserve">righteous</w:t>
                  </w:r>
                  <w:r w:rsidDel="00000000" w:rsidR="00000000" w:rsidRPr="00000000">
                    <w:rPr>
                      <w:rFonts w:ascii="Palatino Linotype" w:cs="Palatino Linotype" w:eastAsia="Palatino Linotype" w:hAnsi="Palatino Linotype"/>
                      <w:sz w:val="13"/>
                      <w:szCs w:val="13"/>
                      <w:rtl w:val="0"/>
                    </w:rPr>
                    <w:t xml:space="preserve"> a cause let us hope to succeed,</w:t>
                  </w:r>
                </w:p>
                <w:p w:rsidR="00000000" w:rsidDel="00000000" w:rsidP="00000000" w:rsidRDefault="00000000" w:rsidRPr="00000000" w14:paraId="00000032">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sz w:val="13"/>
                      <w:szCs w:val="13"/>
                      <w:rtl w:val="0"/>
                    </w:rPr>
                    <w:t xml:space="preserve">For heaven approves of each generous deed.</w:t>
                  </w:r>
                </w:p>
                <w:p w:rsidR="00000000" w:rsidDel="00000000" w:rsidP="00000000" w:rsidRDefault="00000000" w:rsidRPr="00000000" w14:paraId="00000033">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tl w:val="0"/>
                    </w:rPr>
                  </w:r>
                </w:p>
                <w:p w:rsidR="00000000" w:rsidDel="00000000" w:rsidP="00000000" w:rsidRDefault="00000000" w:rsidRPr="00000000" w14:paraId="00000034">
                  <w:pPr>
                    <w:tabs>
                      <w:tab w:val="left" w:leader="none" w:pos="920"/>
                    </w:tabs>
                    <w:spacing w:line="276" w:lineRule="auto"/>
                    <w:jc w:val="both"/>
                    <w:rPr>
                      <w:rFonts w:ascii="Palatino Linotype" w:cs="Palatino Linotype" w:eastAsia="Palatino Linotype" w:hAnsi="Palatino Linotype"/>
                      <w:sz w:val="13"/>
                      <w:szCs w:val="13"/>
                    </w:rPr>
                  </w:pPr>
                  <w:r w:rsidDel="00000000" w:rsidR="00000000" w:rsidRPr="00000000">
                    <w:rPr>
                      <w:rFonts w:ascii="Palatino Linotype" w:cs="Palatino Linotype" w:eastAsia="Palatino Linotype" w:hAnsi="Palatino Linotype"/>
                      <w:i w:val="1"/>
                      <w:sz w:val="13"/>
                      <w:szCs w:val="13"/>
                      <w:rtl w:val="0"/>
                    </w:rPr>
                    <w:t xml:space="preserve">Chorus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rFonts w:ascii="Palatino Linotype" w:cs="Palatino Linotype" w:eastAsia="Palatino Linotype" w:hAnsi="Palatino Linotype"/>
                      <w:sz w:val="15"/>
                      <w:szCs w:val="15"/>
                    </w:rPr>
                  </w:pPr>
                  <w:r w:rsidDel="00000000" w:rsidR="00000000" w:rsidRPr="00000000">
                    <w:rPr>
                      <w:rtl w:val="0"/>
                    </w:rPr>
                  </w:r>
                </w:p>
              </w:tc>
            </w:tr>
          </w:tbl>
          <w:p w:rsidR="00000000" w:rsidDel="00000000" w:rsidP="00000000" w:rsidRDefault="00000000" w:rsidRPr="00000000" w14:paraId="0000003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7">
            <w:pPr>
              <w:rPr>
                <w:rFonts w:ascii="Arial" w:cs="Arial" w:eastAsia="Arial" w:hAnsi="Arial"/>
                <w:sz w:val="16"/>
                <w:szCs w:val="16"/>
              </w:rPr>
            </w:pPr>
            <w:r w:rsidDel="00000000" w:rsidR="00000000" w:rsidRPr="00000000">
              <w:rPr>
                <w:rFonts w:ascii="Arial" w:cs="Arial" w:eastAsia="Arial" w:hAnsi="Arial"/>
                <w:sz w:val="16"/>
                <w:szCs w:val="16"/>
                <w:rtl w:val="0"/>
              </w:rPr>
              <w:t xml:space="preserve">Source: John Dickinson, “The Liberty Song,” The Boston Chronicle, August 29, 1768; from the Dickinson College Archives and Special Collections, Carlisle, Pennsylvania.</w:t>
            </w:r>
          </w:p>
          <w:p w:rsidR="00000000" w:rsidDel="00000000" w:rsidP="00000000" w:rsidRDefault="00000000" w:rsidRPr="00000000" w14:paraId="00000038">
            <w:pPr>
              <w:rPr>
                <w:rFonts w:ascii="Arial" w:cs="Arial" w:eastAsia="Arial" w:hAnsi="Arial"/>
                <w:sz w:val="21"/>
                <w:szCs w:val="21"/>
              </w:rPr>
            </w:pPr>
            <w:r w:rsidDel="00000000" w:rsidR="00000000" w:rsidRPr="00000000">
              <w:rPr>
                <w:rFonts w:ascii="Arial" w:cs="Arial" w:eastAsia="Arial" w:hAnsi="Arial"/>
                <w:sz w:val="16"/>
                <w:szCs w:val="16"/>
              </w:rPr>
              <w:drawing>
                <wp:inline distB="114300" distT="114300" distL="114300" distR="114300">
                  <wp:extent cx="3990975" cy="8382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990975"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03A">
            <w:pPr>
              <w:pStyle w:val="Heading2"/>
              <w:spacing w:after="120" w:before="160" w:lineRule="auto"/>
              <w:rPr/>
            </w:pPr>
            <w:bookmarkStart w:colFirst="0" w:colLast="0" w:name="_1fob9te" w:id="2"/>
            <w:bookmarkEnd w:id="2"/>
            <w:r w:rsidDel="00000000" w:rsidR="00000000" w:rsidRPr="00000000">
              <w:rPr>
                <w:rtl w:val="0"/>
              </w:rPr>
              <w:t xml:space="preserve">Discussion Questions</w:t>
            </w:r>
          </w:p>
          <w:p w:rsidR="00000000" w:rsidDel="00000000" w:rsidP="00000000" w:rsidRDefault="00000000" w:rsidRPr="00000000" w14:paraId="0000003B">
            <w:pPr>
              <w:numPr>
                <w:ilvl w:val="0"/>
                <w:numId w:val="4"/>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What clues do these lyrics give you about why some colonists rebelled? Be prepared to cite specific parts of the text to support your answer.</w:t>
              <w:br w:type="textWrapping"/>
              <w:br w:type="textWrapping"/>
              <w:br w:type="textWrapping"/>
            </w:r>
          </w:p>
          <w:p w:rsidR="00000000" w:rsidDel="00000000" w:rsidP="00000000" w:rsidRDefault="00000000" w:rsidRPr="00000000" w14:paraId="0000003C">
            <w:pPr>
              <w:numPr>
                <w:ilvl w:val="0"/>
                <w:numId w:val="4"/>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What does freedom mean to the colonists who rebelled? What threatens their freedom? Be prepared to cite specific parts of the text to support your answer.</w:t>
            </w:r>
          </w:p>
          <w:p w:rsidR="00000000" w:rsidDel="00000000" w:rsidP="00000000" w:rsidRDefault="00000000" w:rsidRPr="00000000" w14:paraId="0000003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spacing w:line="276" w:lineRule="auto"/>
              <w:rPr>
                <w:rFonts w:ascii="Arial" w:cs="Arial" w:eastAsia="Arial" w:hAnsi="Arial"/>
                <w:sz w:val="22"/>
                <w:szCs w:val="22"/>
              </w:rPr>
            </w:pPr>
            <w:r w:rsidDel="00000000" w:rsidR="00000000" w:rsidRPr="00000000">
              <w:rPr>
                <w:rtl w:val="0"/>
              </w:rPr>
            </w:r>
          </w:p>
        </w:tc>
        <w:tc>
          <w:tcPr>
            <w:shd w:fill="f3f5f8" w:val="clear"/>
            <w:tcMar>
              <w:top w:w="100.0" w:type="dxa"/>
              <w:left w:w="100.0" w:type="dxa"/>
              <w:bottom w:w="100.0" w:type="dxa"/>
              <w:right w:w="100.0" w:type="dxa"/>
            </w:tcMar>
            <w:vAlign w:val="top"/>
          </w:tcPr>
          <w:p w:rsidR="00000000" w:rsidDel="00000000" w:rsidP="00000000" w:rsidRDefault="00000000" w:rsidRPr="00000000" w14:paraId="00000040">
            <w:pPr>
              <w:pStyle w:val="Heading1"/>
              <w:keepNext w:val="0"/>
              <w:keepLines w:val="0"/>
              <w:widowControl w:val="0"/>
              <w:spacing w:after="0" w:line="191.9997391304348" w:lineRule="auto"/>
              <w:rPr>
                <w:sz w:val="24"/>
                <w:szCs w:val="24"/>
              </w:rPr>
            </w:pPr>
            <w:bookmarkStart w:colFirst="0" w:colLast="0" w:name="_3znysh7" w:id="3"/>
            <w:bookmarkEnd w:id="3"/>
            <w:r w:rsidDel="00000000" w:rsidR="00000000" w:rsidRPr="00000000">
              <w:rPr>
                <w:b w:val="1"/>
                <w:sz w:val="24"/>
                <w:szCs w:val="24"/>
                <w:rtl w:val="0"/>
              </w:rPr>
              <w:t xml:space="preserve">Time:</w:t>
            </w:r>
            <w:r w:rsidDel="00000000" w:rsidR="00000000" w:rsidRPr="00000000">
              <w:rPr>
                <w:sz w:val="24"/>
                <w:szCs w:val="24"/>
                <w:rtl w:val="0"/>
              </w:rPr>
              <w:t xml:space="preserve"> At least 25 minutes</w:t>
            </w:r>
          </w:p>
          <w:p w:rsidR="00000000" w:rsidDel="00000000" w:rsidP="00000000" w:rsidRDefault="00000000" w:rsidRPr="00000000" w14:paraId="00000041">
            <w:pPr>
              <w:pStyle w:val="Heading1"/>
              <w:keepNext w:val="0"/>
              <w:keepLines w:val="0"/>
              <w:widowControl w:val="0"/>
              <w:spacing w:after="0" w:line="191.9997391304348" w:lineRule="auto"/>
              <w:rPr>
                <w:sz w:val="10"/>
                <w:szCs w:val="10"/>
              </w:rPr>
            </w:pPr>
            <w:r w:rsidDel="00000000" w:rsidR="00000000" w:rsidRPr="00000000">
              <w:rPr>
                <w:sz w:val="10"/>
                <w:szCs w:val="10"/>
                <w:rtl w:val="0"/>
              </w:rPr>
              <w:t xml:space="preserve"> </w:t>
            </w:r>
          </w:p>
          <w:p w:rsidR="00000000" w:rsidDel="00000000" w:rsidP="00000000" w:rsidRDefault="00000000" w:rsidRPr="00000000" w14:paraId="00000042">
            <w:pPr>
              <w:pStyle w:val="Heading1"/>
              <w:keepNext w:val="0"/>
              <w:keepLines w:val="0"/>
              <w:widowControl w:val="0"/>
              <w:spacing w:after="0" w:line="191.9997391304348"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43">
            <w:pPr>
              <w:pStyle w:val="Heading1"/>
              <w:keepNext w:val="0"/>
              <w:keepLines w:val="0"/>
              <w:widowControl w:val="0"/>
              <w:spacing w:after="0" w:line="191.9997391304348" w:lineRule="auto"/>
              <w:rPr>
                <w:b w:val="1"/>
                <w:sz w:val="10"/>
                <w:szCs w:val="10"/>
              </w:rPr>
            </w:pPr>
            <w:r w:rsidDel="00000000" w:rsidR="00000000" w:rsidRPr="00000000">
              <w:rPr>
                <w:b w:val="1"/>
                <w:sz w:val="10"/>
                <w:szCs w:val="10"/>
                <w:rtl w:val="0"/>
              </w:rPr>
              <w:t xml:space="preserve"> </w:t>
            </w:r>
          </w:p>
          <w:p w:rsidR="00000000" w:rsidDel="00000000" w:rsidP="00000000" w:rsidRDefault="00000000" w:rsidRPr="00000000" w14:paraId="00000044">
            <w:pPr>
              <w:pStyle w:val="Heading1"/>
              <w:keepNext w:val="0"/>
              <w:keepLines w:val="0"/>
              <w:widowControl w:val="0"/>
              <w:spacing w:after="0" w:line="191.9997391304348" w:lineRule="auto"/>
              <w:rPr>
                <w:sz w:val="20"/>
                <w:szCs w:val="20"/>
              </w:rPr>
            </w:pPr>
            <w:r w:rsidDel="00000000" w:rsidR="00000000" w:rsidRPr="00000000">
              <w:rPr>
                <w:b w:val="1"/>
                <w:sz w:val="20"/>
                <w:szCs w:val="20"/>
                <w:rtl w:val="0"/>
              </w:rPr>
              <w:t xml:space="preserve">Goal/Intent: </w:t>
            </w:r>
            <w:r w:rsidDel="00000000" w:rsidR="00000000" w:rsidRPr="00000000">
              <w:rPr>
                <w:sz w:val="20"/>
                <w:szCs w:val="20"/>
                <w:rtl w:val="0"/>
              </w:rPr>
              <w:t xml:space="preserve">Students work in groups to practice interpreting passages from a document written in period grammar and using vocabulary that is unfamiliar.</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1"/>
              <w:keepNext w:val="0"/>
              <w:keepLines w:val="0"/>
              <w:widowControl w:val="0"/>
              <w:spacing w:after="0" w:line="191.9997391304348" w:lineRule="auto"/>
              <w:rPr>
                <w:sz w:val="20"/>
                <w:szCs w:val="20"/>
              </w:rPr>
            </w:pPr>
            <w:bookmarkStart w:colFirst="0" w:colLast="0" w:name="_2et92p0" w:id="4"/>
            <w:bookmarkEnd w:id="4"/>
            <w:r w:rsidDel="00000000" w:rsidR="00000000" w:rsidRPr="00000000">
              <w:rPr>
                <w:sz w:val="20"/>
                <w:szCs w:val="20"/>
                <w:rtl w:val="0"/>
              </w:rPr>
              <w:t xml:space="preserve">Building on their game knowledge and their interpretation of the document, students then respond to the guiding question:</w:t>
            </w:r>
          </w:p>
          <w:p w:rsidR="00000000" w:rsidDel="00000000" w:rsidP="00000000" w:rsidRDefault="00000000" w:rsidRPr="00000000" w14:paraId="00000047">
            <w:pPr>
              <w:pStyle w:val="Heading1"/>
              <w:keepNext w:val="0"/>
              <w:keepLines w:val="0"/>
              <w:widowControl w:val="0"/>
              <w:spacing w:after="0" w:line="191.9997391304348" w:lineRule="auto"/>
              <w:rPr>
                <w:sz w:val="20"/>
                <w:szCs w:val="20"/>
              </w:rPr>
            </w:pPr>
            <w:bookmarkStart w:colFirst="0" w:colLast="0" w:name="_tyjcwt" w:id="5"/>
            <w:bookmarkEnd w:id="5"/>
            <w:r w:rsidDel="00000000" w:rsidR="00000000" w:rsidRPr="00000000">
              <w:rPr>
                <w:sz w:val="20"/>
                <w:szCs w:val="20"/>
                <w:rtl w:val="0"/>
              </w:rPr>
              <w:t xml:space="preserve"> </w:t>
            </w:r>
          </w:p>
          <w:p w:rsidR="00000000" w:rsidDel="00000000" w:rsidP="00000000" w:rsidRDefault="00000000" w:rsidRPr="00000000" w14:paraId="00000048">
            <w:pPr>
              <w:pStyle w:val="Heading1"/>
              <w:keepNext w:val="0"/>
              <w:keepLines w:val="0"/>
              <w:widowControl w:val="0"/>
              <w:spacing w:after="0" w:line="191.9997391304348" w:lineRule="auto"/>
              <w:ind w:left="0" w:firstLine="0"/>
              <w:rPr>
                <w:i w:val="1"/>
                <w:sz w:val="20"/>
                <w:szCs w:val="20"/>
              </w:rPr>
            </w:pPr>
            <w:bookmarkStart w:colFirst="0" w:colLast="0" w:name="_3dy6vkm" w:id="6"/>
            <w:bookmarkEnd w:id="6"/>
            <w:r w:rsidDel="00000000" w:rsidR="00000000" w:rsidRPr="00000000">
              <w:rPr>
                <w:i w:val="1"/>
                <w:sz w:val="20"/>
                <w:szCs w:val="20"/>
                <w:rtl w:val="0"/>
              </w:rPr>
              <w:t xml:space="preserve">Why did protests against the British colonial government break out in Boston in the early 1770s?</w:t>
            </w:r>
          </w:p>
          <w:p w:rsidR="00000000" w:rsidDel="00000000" w:rsidP="00000000" w:rsidRDefault="00000000" w:rsidRPr="00000000" w14:paraId="00000049">
            <w:pPr>
              <w:pStyle w:val="Heading1"/>
              <w:keepNext w:val="0"/>
              <w:keepLines w:val="0"/>
              <w:widowControl w:val="0"/>
              <w:spacing w:after="0" w:line="191.9997391304348" w:lineRule="auto"/>
              <w:rPr>
                <w:sz w:val="22"/>
                <w:szCs w:val="22"/>
              </w:rPr>
            </w:pPr>
            <w:bookmarkStart w:colFirst="0" w:colLast="0" w:name="_1t3h5sf" w:id="7"/>
            <w:bookmarkEnd w:id="7"/>
            <w:r w:rsidDel="00000000" w:rsidR="00000000" w:rsidRPr="00000000">
              <w:rPr>
                <w:rtl w:val="0"/>
              </w:rPr>
            </w:r>
          </w:p>
          <w:p w:rsidR="00000000" w:rsidDel="00000000" w:rsidP="00000000" w:rsidRDefault="00000000" w:rsidRPr="00000000" w14:paraId="0000004A">
            <w:pPr>
              <w:pStyle w:val="Heading1"/>
              <w:keepNext w:val="0"/>
              <w:keepLines w:val="0"/>
              <w:widowControl w:val="0"/>
              <w:spacing w:after="0" w:line="191.9997391304348" w:lineRule="auto"/>
              <w:rPr>
                <w:sz w:val="22"/>
                <w:szCs w:val="22"/>
              </w:rPr>
            </w:pPr>
            <w:r w:rsidDel="00000000" w:rsidR="00000000" w:rsidRPr="00000000">
              <w:rPr>
                <w:sz w:val="10"/>
                <w:szCs w:val="10"/>
                <w:rtl w:val="0"/>
              </w:rPr>
              <w:t xml:space="preserve"> </w:t>
            </w:r>
            <w:r w:rsidDel="00000000" w:rsidR="00000000" w:rsidRPr="00000000">
              <w:rPr>
                <w:rtl w:val="0"/>
              </w:rPr>
            </w:r>
          </w:p>
          <w:p w:rsidR="00000000" w:rsidDel="00000000" w:rsidP="00000000" w:rsidRDefault="00000000" w:rsidRPr="00000000" w14:paraId="0000004B">
            <w:pPr>
              <w:pStyle w:val="Heading1"/>
              <w:keepNext w:val="0"/>
              <w:keepLines w:val="0"/>
              <w:widowControl w:val="0"/>
              <w:spacing w:after="0" w:line="240" w:lineRule="auto"/>
              <w:rPr>
                <w:sz w:val="20"/>
                <w:szCs w:val="20"/>
              </w:rPr>
            </w:pPr>
            <w:bookmarkStart w:colFirst="0" w:colLast="0" w:name="_4d34og8" w:id="8"/>
            <w:bookmarkEnd w:id="8"/>
            <w:r w:rsidDel="00000000" w:rsidR="00000000" w:rsidRPr="00000000">
              <w:rPr>
                <w:sz w:val="20"/>
                <w:szCs w:val="20"/>
                <w:rtl w:val="0"/>
              </w:rPr>
              <w:t xml:space="preserve">A. </w:t>
            </w:r>
            <w:r w:rsidDel="00000000" w:rsidR="00000000" w:rsidRPr="00000000">
              <w:rPr>
                <w:b w:val="1"/>
                <w:sz w:val="20"/>
                <w:szCs w:val="20"/>
                <w:rtl w:val="0"/>
              </w:rPr>
              <w:t xml:space="preserve">Document Analysis</w:t>
            </w:r>
            <w:r w:rsidDel="00000000" w:rsidR="00000000" w:rsidRPr="00000000">
              <w:rPr>
                <w:sz w:val="20"/>
                <w:szCs w:val="20"/>
                <w:rtl w:val="0"/>
              </w:rPr>
              <w:t xml:space="preserve"> (15 min)</w:t>
            </w:r>
          </w:p>
          <w:p w:rsidR="00000000" w:rsidDel="00000000" w:rsidP="00000000" w:rsidRDefault="00000000" w:rsidRPr="00000000" w14:paraId="0000004C">
            <w:pPr>
              <w:spacing w:line="240" w:lineRule="auto"/>
              <w:rPr>
                <w:sz w:val="20"/>
                <w:szCs w:val="20"/>
              </w:rPr>
            </w:pPr>
            <w:r w:rsidDel="00000000" w:rsidR="00000000" w:rsidRPr="00000000">
              <w:rPr>
                <w:rFonts w:ascii="Arial" w:cs="Arial" w:eastAsia="Arial" w:hAnsi="Arial"/>
                <w:sz w:val="20"/>
                <w:szCs w:val="20"/>
                <w:rtl w:val="0"/>
              </w:rPr>
              <w:t xml:space="preserve">Assign different stanzas to groups of students and ask them to use the suggested strategies to figure out the meaning of their stanza. They should work out loud. They should begin with the parts that they do know and work out to the parts that are less familiar. When the group makes sense of the stanza, each group member should write it down.</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1"/>
              <w:keepNext w:val="0"/>
              <w:keepLines w:val="0"/>
              <w:widowControl w:val="0"/>
              <w:spacing w:after="0" w:line="240" w:lineRule="auto"/>
              <w:ind w:left="0" w:firstLine="0"/>
              <w:rPr>
                <w:sz w:val="20"/>
                <w:szCs w:val="20"/>
              </w:rPr>
            </w:pPr>
            <w:bookmarkStart w:colFirst="0" w:colLast="0" w:name="_2s8eyo1" w:id="9"/>
            <w:bookmarkEnd w:id="9"/>
            <w:r w:rsidDel="00000000" w:rsidR="00000000" w:rsidRPr="00000000">
              <w:rPr>
                <w:sz w:val="20"/>
                <w:szCs w:val="20"/>
                <w:rtl w:val="0"/>
              </w:rPr>
              <w:t xml:space="preserve">B. </w:t>
            </w:r>
            <w:r w:rsidDel="00000000" w:rsidR="00000000" w:rsidRPr="00000000">
              <w:rPr>
                <w:b w:val="1"/>
                <w:sz w:val="20"/>
                <w:szCs w:val="20"/>
                <w:rtl w:val="0"/>
              </w:rPr>
              <w:t xml:space="preserve">Discussion</w:t>
            </w:r>
            <w:r w:rsidDel="00000000" w:rsidR="00000000" w:rsidRPr="00000000">
              <w:rPr>
                <w:sz w:val="20"/>
                <w:szCs w:val="20"/>
                <w:rtl w:val="0"/>
              </w:rPr>
              <w:t xml:space="preserve"> (15 min)</w:t>
            </w:r>
          </w:p>
          <w:p w:rsidR="00000000" w:rsidDel="00000000" w:rsidP="00000000" w:rsidRDefault="00000000" w:rsidRPr="00000000" w14:paraId="0000004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all the groups are ready, have them report out in turn and see if the class can reach consensus about what the song means.</w:t>
            </w:r>
          </w:p>
          <w:p w:rsidR="00000000" w:rsidDel="00000000" w:rsidP="00000000" w:rsidRDefault="00000000" w:rsidRPr="00000000" w14:paraId="0000005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Then discuss the following questions to help students connect the song to the essential questions:</w:t>
            </w:r>
          </w:p>
          <w:p w:rsidR="00000000" w:rsidDel="00000000" w:rsidP="00000000" w:rsidRDefault="00000000" w:rsidRPr="00000000" w14:paraId="00000052">
            <w:pPr>
              <w:numPr>
                <w:ilvl w:val="0"/>
                <w:numId w:val="1"/>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clues do these lyrics give you about why some colonists rebelled?</w:t>
            </w:r>
            <w:r w:rsidDel="00000000" w:rsidR="00000000" w:rsidRPr="00000000">
              <w:rPr>
                <w:rtl w:val="0"/>
              </w:rPr>
            </w:r>
          </w:p>
          <w:p w:rsidR="00000000" w:rsidDel="00000000" w:rsidP="00000000" w:rsidRDefault="00000000" w:rsidRPr="00000000" w14:paraId="00000053">
            <w:pPr>
              <w:numPr>
                <w:ilvl w:val="0"/>
                <w:numId w:val="1"/>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does freedom mean to them?</w:t>
            </w:r>
            <w:r w:rsidDel="00000000" w:rsidR="00000000" w:rsidRPr="00000000">
              <w:rPr>
                <w:rtl w:val="0"/>
              </w:rPr>
            </w:r>
          </w:p>
          <w:p w:rsidR="00000000" w:rsidDel="00000000" w:rsidP="00000000" w:rsidRDefault="00000000" w:rsidRPr="00000000" w14:paraId="00000054">
            <w:pPr>
              <w:numPr>
                <w:ilvl w:val="0"/>
                <w:numId w:val="1"/>
              </w:numPr>
              <w:spacing w:after="0" w:line="24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threatens their freedom?</w:t>
            </w: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sz w:val="20"/>
                <w:szCs w:val="20"/>
                <w:rtl w:val="0"/>
              </w:rPr>
              <w:t xml:space="preserve">Given what the students may be learning about the growing tension between colonists and importers of British goods, they may be able to reason out why, in the chorus, the singers are talking about supporting the cause of liberty with their money rather than with their lives. That would come later on.</w:t>
            </w:r>
          </w:p>
          <w:p w:rsidR="00000000" w:rsidDel="00000000" w:rsidP="00000000" w:rsidRDefault="00000000" w:rsidRPr="00000000" w14:paraId="00000057">
            <w:pPr>
              <w:keepNext w:val="0"/>
              <w:keepLines w:val="0"/>
              <w:widowControl w:val="0"/>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keepNext w:val="0"/>
              <w:keepLines w:val="0"/>
              <w:widowControl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Additional Discussion Questions (Optional):</w:t>
            </w:r>
            <w:r w:rsidDel="00000000" w:rsidR="00000000" w:rsidRPr="00000000">
              <w:rPr>
                <w:rFonts w:ascii="Arial" w:cs="Arial" w:eastAsia="Arial" w:hAnsi="Arial"/>
                <w:sz w:val="20"/>
                <w:szCs w:val="20"/>
                <w:rtl w:val="0"/>
              </w:rPr>
              <w:t xml:space="preserve"> You can use the following questions to extend and deepen the class discussion of the song’s meaning:</w:t>
            </w:r>
          </w:p>
          <w:p w:rsidR="00000000" w:rsidDel="00000000" w:rsidP="00000000" w:rsidRDefault="00000000" w:rsidRPr="00000000" w14:paraId="00000059">
            <w:pPr>
              <w:numPr>
                <w:ilvl w:val="0"/>
                <w:numId w:val="2"/>
              </w:numPr>
              <w:spacing w:after="12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last stanza describes the Patriots’ cause as “righteous.” What do they think makes it righteous? What reasons does the song provide? What reasons does the game provide?</w:t>
            </w:r>
          </w:p>
          <w:p w:rsidR="00000000" w:rsidDel="00000000" w:rsidP="00000000" w:rsidRDefault="00000000" w:rsidRPr="00000000" w14:paraId="0000005A">
            <w:pPr>
              <w:numPr>
                <w:ilvl w:val="0"/>
                <w:numId w:val="2"/>
              </w:numPr>
              <w:spacing w:after="120" w:line="24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What do you think “freedom” means to John Dickinson and the people who sang this song in the 1770s? What makes you say that?</w:t>
            </w:r>
          </w:p>
          <w:p w:rsidR="00000000" w:rsidDel="00000000" w:rsidP="00000000" w:rsidRDefault="00000000" w:rsidRPr="00000000" w14:paraId="0000005B">
            <w:pPr>
              <w:numPr>
                <w:ilvl w:val="0"/>
                <w:numId w:val="2"/>
              </w:numPr>
              <w:spacing w:after="120" w:line="240" w:lineRule="auto"/>
              <w:ind w:left="36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How do the ideas in the chorus relate to the slogan “No taxation without representation”?</w:t>
            </w:r>
            <w:r w:rsidDel="00000000" w:rsidR="00000000" w:rsidRPr="00000000">
              <w:rPr>
                <w:rtl w:val="0"/>
              </w:rPr>
            </w:r>
          </w:p>
        </w:tc>
      </w:tr>
    </w:tbl>
    <w:p w:rsidR="00000000" w:rsidDel="00000000" w:rsidP="00000000" w:rsidRDefault="00000000" w:rsidRPr="00000000" w14:paraId="0000005C">
      <w:pP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900" w:top="108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rFonts w:ascii="Arial" w:cs="Arial" w:eastAsia="Arial" w:hAnsi="Arial"/>
        <w:sz w:val="20"/>
        <w:szCs w:val="20"/>
      </w:rPr>
    </w:pPr>
    <w:r w:rsidDel="00000000" w:rsidR="00000000" w:rsidRPr="00000000">
      <w:rPr/>
      <w:drawing>
        <wp:inline distB="114300" distT="114300" distL="114300" distR="114300">
          <wp:extent cx="647700" cy="133350"/>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47700" cy="133350"/>
                  </a:xfrm>
                  <a:prstGeom prst="rect"/>
                  <a:ln/>
                </pic:spPr>
              </pic:pic>
            </a:graphicData>
          </a:graphic>
        </wp:inline>
      </w:drawing>
    </w:r>
    <w:r w:rsidDel="00000000" w:rsidR="00000000" w:rsidRPr="00000000">
      <w:rPr>
        <w:rtl w:val="0"/>
      </w:rPr>
      <w:tab/>
      <w:tab/>
      <w:tab/>
      <w:tab/>
      <w:tab/>
      <w:tab/>
      <w:tab/>
      <w:tab/>
      <w:tab/>
      <w:tab/>
      <w:tab/>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2150" cy="182880"/>
          <wp:effectExtent b="0" l="0" r="0" t="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62150" cy="1828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tabs>
        <w:tab w:val="center" w:leader="none" w:pos="4680"/>
        <w:tab w:val="right" w:leader="none" w:pos="9360"/>
      </w:tabs>
      <w:ind w:left="-630" w:firstLine="0"/>
      <w:rPr/>
    </w:pPr>
    <w:r w:rsidDel="00000000" w:rsidR="00000000" w:rsidRPr="00000000">
      <w:rPr>
        <w:rFonts w:ascii="Arial Black" w:cs="Arial Black" w:eastAsia="Arial Black" w:hAnsi="Arial Black"/>
        <w:b w:val="1"/>
        <w:sz w:val="28"/>
        <w:szCs w:val="28"/>
        <w:rtl w:val="0"/>
      </w:rPr>
      <w:t xml:space="preserve">For Crown or Colony?</w:t>
    </w:r>
    <w:r w:rsidDel="00000000" w:rsidR="00000000" w:rsidRPr="00000000">
      <w:rPr>
        <w:rFonts w:ascii="Arial" w:cs="Arial" w:eastAsia="Arial" w:hAnsi="Arial"/>
        <w:sz w:val="28"/>
        <w:szCs w:val="28"/>
        <w:rtl w:val="0"/>
      </w:rPr>
      <w:t xml:space="preserve"> Prologue &amp; Part 1 </w:t>
    </w:r>
    <w:r w:rsidDel="00000000" w:rsidR="00000000" w:rsidRPr="00000000">
      <w:rPr>
        <w:rFonts w:ascii="Arial" w:cs="Arial" w:eastAsia="Arial" w:hAnsi="Arial"/>
        <w:color w:val="ff0000"/>
        <w:sz w:val="28"/>
        <w:szCs w:val="28"/>
        <w:rtl w:val="0"/>
      </w:rPr>
      <w:t xml:space="preserve">Teacher Guide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tabs>
        <w:tab w:val="center" w:leader="none" w:pos="4680"/>
        <w:tab w:val="right" w:leader="none" w:pos="9360"/>
      </w:tabs>
      <w:ind w:left="-630" w:firstLine="0"/>
      <w:rPr/>
    </w:pPr>
    <w:r w:rsidDel="00000000" w:rsidR="00000000" w:rsidRPr="00000000">
      <w:rPr>
        <w:rFonts w:ascii="Arial Black" w:cs="Arial Black" w:eastAsia="Arial Black" w:hAnsi="Arial Black"/>
        <w:b w:val="1"/>
        <w:sz w:val="28"/>
        <w:szCs w:val="28"/>
        <w:rtl w:val="0"/>
      </w:rPr>
      <w:t xml:space="preserve">For Crown or Colony?</w:t>
    </w:r>
    <w:r w:rsidDel="00000000" w:rsidR="00000000" w:rsidRPr="00000000">
      <w:rPr>
        <w:rFonts w:ascii="Arial" w:cs="Arial" w:eastAsia="Arial" w:hAnsi="Arial"/>
        <w:sz w:val="28"/>
        <w:szCs w:val="28"/>
        <w:rtl w:val="0"/>
      </w:rPr>
      <w:t xml:space="preserve"> Prologue &amp; Part 1 </w:t>
    </w:r>
    <w:r w:rsidDel="00000000" w:rsidR="00000000" w:rsidRPr="00000000">
      <w:rPr>
        <w:rFonts w:ascii="Arial" w:cs="Arial" w:eastAsia="Arial" w:hAnsi="Arial"/>
        <w:color w:val="ff0000"/>
        <w:sz w:val="28"/>
        <w:szCs w:val="28"/>
        <w:rtl w:val="0"/>
      </w:rPr>
      <w:t xml:space="preserve">Teacher Guide</w:t>
    </w:r>
    <w:r w:rsidDel="00000000" w:rsidR="00000000" w:rsidRPr="00000000">
      <w:rPr>
        <w:rtl w:val="0"/>
      </w:rPr>
    </w:r>
  </w:p>
  <w:p w:rsidR="00000000" w:rsidDel="00000000" w:rsidP="00000000" w:rsidRDefault="00000000" w:rsidRPr="00000000" w14:paraId="0000005F">
    <w:pPr>
      <w:tabs>
        <w:tab w:val="center" w:leader="none" w:pos="4680"/>
        <w:tab w:val="right" w:leader="none" w:pos="9360"/>
      </w:tabs>
      <w:ind w:left="-630" w:firstLine="0"/>
      <w:rPr>
        <w:rFonts w:ascii="Arial" w:cs="Arial" w:eastAsia="Arial" w:hAnsi="Arial"/>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