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Guiding Question: </w:t>
      </w:r>
      <w:r w:rsidDel="00000000" w:rsidR="00000000" w:rsidRPr="00000000">
        <w:rPr>
          <w:sz w:val="24"/>
          <w:szCs w:val="24"/>
          <w:rtl w:val="0"/>
        </w:rPr>
        <w:t xml:space="preserve">How did African Americans cope with and resist segregation in the South?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Mission Reflection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rtl w:val="0"/>
        </w:rPr>
        <w:t xml:space="preserve">After completing Part 2, discuss the questions below: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something that Verna experienced at the Chalmers’ house that was surprising, interesting, or troubling to you? Explain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 you learn about the Freedom Riders in Part 2? Why are people in Greenwood talking about them?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How does Verna feel about attending her first NAACP meeting?  What’s one reason she might be excited? What’s one reason she might be nervous?</w:t>
      </w:r>
    </w:p>
    <w:p w:rsidR="00000000" w:rsidDel="00000000" w:rsidP="00000000" w:rsidRDefault="00000000" w:rsidRPr="00000000" w14:paraId="00000019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Describe a time in your life that you have felt both excited and nervous about something. Which emotion had a bigger impact on your experience?</w:t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720" w:firstLine="0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62149" cy="182880"/>
          <wp:effectExtent b="0" l="0" r="0" t="0"/>
          <wp:docPr descr="Logo&#10;&#10;Description automatically generated with medium confidence" id="2" name="image1.png"/>
          <a:graphic>
            <a:graphicData uri="http://schemas.openxmlformats.org/drawingml/2006/picture">
              <pic:pic>
                <pic:nvPicPr>
                  <pic:cNvPr descr="Logo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2149" cy="1828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line="276" w:lineRule="auto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sz w:val="24"/>
        <w:szCs w:val="24"/>
        <w:rtl w:val="0"/>
      </w:rPr>
      <w:t xml:space="preserve">No Turning Back</w:t>
    </w:r>
    <w:r w:rsidDel="00000000" w:rsidR="00000000" w:rsidRPr="00000000">
      <w:rPr>
        <w:sz w:val="24"/>
        <w:szCs w:val="24"/>
        <w:rtl w:val="0"/>
      </w:rPr>
      <w:t xml:space="preserve"> Part 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UgwNlt4Ficow3z+yr+PX8QqwQQ==">CgMxLjA4AHIhMVlyREFEMVpYVk8wV1lmcDNKMHc4QWJ1RFZadm5LTzln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