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sz w:val="26"/>
          <w:szCs w:val="26"/>
        </w:rPr>
      </w:pPr>
      <w:r w:rsidDel="00000000" w:rsidR="00000000" w:rsidRPr="00000000">
        <w:rPr>
          <w:b w:val="1"/>
          <w:sz w:val="24"/>
          <w:szCs w:val="24"/>
          <w:rtl w:val="0"/>
        </w:rPr>
        <w:t xml:space="preserve">Guiding Question: </w:t>
      </w:r>
      <w:r w:rsidDel="00000000" w:rsidR="00000000" w:rsidRPr="00000000">
        <w:rPr>
          <w:sz w:val="24"/>
          <w:szCs w:val="24"/>
          <w:rtl w:val="0"/>
        </w:rPr>
        <w:t xml:space="preserve">How did Japanese Americans cope with and resist their imprisonment during World War II? </w:t>
      </w:r>
      <w:r w:rsidDel="00000000" w:rsidR="00000000" w:rsidRPr="00000000">
        <w:rPr>
          <w:rtl w:val="0"/>
        </w:rPr>
      </w:r>
    </w:p>
    <w:p w:rsidR="00000000" w:rsidDel="00000000" w:rsidP="00000000" w:rsidRDefault="00000000" w:rsidRPr="00000000" w14:paraId="00000002">
      <w:pPr>
        <w:spacing w:line="240" w:lineRule="auto"/>
        <w:rPr>
          <w:sz w:val="24"/>
          <w:szCs w:val="24"/>
        </w:rPr>
      </w:pPr>
      <w:r w:rsidDel="00000000" w:rsidR="00000000" w:rsidRPr="00000000">
        <w:rPr>
          <w:rtl w:val="0"/>
        </w:rPr>
      </w:r>
    </w:p>
    <w:p w:rsidR="00000000" w:rsidDel="00000000" w:rsidP="00000000" w:rsidRDefault="00000000" w:rsidRPr="00000000" w14:paraId="00000003">
      <w:pPr>
        <w:spacing w:line="240" w:lineRule="auto"/>
        <w:rPr>
          <w:b w:val="1"/>
          <w:sz w:val="32"/>
          <w:szCs w:val="32"/>
        </w:rPr>
      </w:pPr>
      <w:r w:rsidDel="00000000" w:rsidR="00000000" w:rsidRPr="00000000">
        <w:rPr>
          <w:b w:val="1"/>
          <w:sz w:val="32"/>
          <w:szCs w:val="32"/>
          <w:rtl w:val="0"/>
        </w:rPr>
        <w:t xml:space="preserve">Decision Tracker</w:t>
      </w:r>
    </w:p>
    <w:p w:rsidR="00000000" w:rsidDel="00000000" w:rsidP="00000000" w:rsidRDefault="00000000" w:rsidRPr="00000000" w14:paraId="00000004">
      <w:pPr>
        <w:spacing w:line="240" w:lineRule="auto"/>
        <w:rPr>
          <w:i w:val="1"/>
        </w:rPr>
      </w:pPr>
      <w:r w:rsidDel="00000000" w:rsidR="00000000" w:rsidRPr="00000000">
        <w:rPr>
          <w:rtl w:val="0"/>
        </w:rPr>
      </w:r>
    </w:p>
    <w:p w:rsidR="00000000" w:rsidDel="00000000" w:rsidP="00000000" w:rsidRDefault="00000000" w:rsidRPr="00000000" w14:paraId="00000005">
      <w:pPr>
        <w:spacing w:line="240" w:lineRule="auto"/>
        <w:rPr>
          <w:i w:val="1"/>
        </w:rPr>
      </w:pPr>
      <w:r w:rsidDel="00000000" w:rsidR="00000000" w:rsidRPr="00000000">
        <w:rPr>
          <w:i w:val="1"/>
          <w:rtl w:val="0"/>
        </w:rPr>
        <w:t xml:space="preserve">As you play the Prologue and Part 1 as Henry, think about the many decisions you make and which ones feel most consequential. Record at least one decision you made in each of the following situations in the Prologue and Part 1.</w:t>
      </w:r>
    </w:p>
    <w:p w:rsidR="00000000" w:rsidDel="00000000" w:rsidP="00000000" w:rsidRDefault="00000000" w:rsidRPr="00000000" w14:paraId="00000006">
      <w:pPr>
        <w:spacing w:line="240" w:lineRule="auto"/>
        <w:ind w:left="0" w:firstLine="0"/>
        <w:rPr>
          <w:b w:val="1"/>
          <w:sz w:val="24"/>
          <w:szCs w:val="24"/>
        </w:rPr>
      </w:pPr>
      <w:r w:rsidDel="00000000" w:rsidR="00000000" w:rsidRPr="00000000">
        <w:rPr>
          <w:rtl w:val="0"/>
        </w:rPr>
      </w:r>
    </w:p>
    <w:tbl>
      <w:tblPr>
        <w:tblStyle w:val="Table1"/>
        <w:tblW w:w="124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5130"/>
        <w:gridCol w:w="5805"/>
        <w:tblGridChange w:id="0">
          <w:tblGrid>
            <w:gridCol w:w="1530"/>
            <w:gridCol w:w="5130"/>
            <w:gridCol w:w="5805"/>
          </w:tblGrid>
        </w:tblGridChange>
      </w:tblGrid>
      <w:tr>
        <w:trPr>
          <w:cantSplit w:val="0"/>
          <w:trHeight w:val="810" w:hRule="atLeast"/>
          <w:tblHeader w:val="0"/>
        </w:trPr>
        <w:tc>
          <w:tcPr>
            <w:gridSpan w:val="2"/>
            <w:shd w:fill="ededed" w:val="clear"/>
          </w:tcPr>
          <w:p w:rsidR="00000000" w:rsidDel="00000000" w:rsidP="00000000" w:rsidRDefault="00000000" w:rsidRPr="00000000" w14:paraId="00000007">
            <w:pPr>
              <w:spacing w:line="240" w:lineRule="auto"/>
              <w:jc w:val="center"/>
              <w:rPr>
                <w:b w:val="1"/>
              </w:rPr>
            </w:pPr>
            <w:r w:rsidDel="00000000" w:rsidR="00000000" w:rsidRPr="00000000">
              <w:rPr>
                <w:rtl w:val="0"/>
              </w:rPr>
            </w:r>
          </w:p>
          <w:p w:rsidR="00000000" w:rsidDel="00000000" w:rsidP="00000000" w:rsidRDefault="00000000" w:rsidRPr="00000000" w14:paraId="00000008">
            <w:pPr>
              <w:spacing w:line="240" w:lineRule="auto"/>
              <w:jc w:val="center"/>
              <w:rPr>
                <w:b w:val="1"/>
              </w:rPr>
            </w:pPr>
            <w:r w:rsidDel="00000000" w:rsidR="00000000" w:rsidRPr="00000000">
              <w:rPr>
                <w:b w:val="1"/>
                <w:rtl w:val="0"/>
              </w:rPr>
              <w:t xml:space="preserve">What did you do, and why?</w:t>
            </w:r>
          </w:p>
          <w:p w:rsidR="00000000" w:rsidDel="00000000" w:rsidP="00000000" w:rsidRDefault="00000000" w:rsidRPr="00000000" w14:paraId="00000009">
            <w:pPr>
              <w:spacing w:line="240" w:lineRule="auto"/>
              <w:jc w:val="center"/>
              <w:rPr>
                <w:b w:val="1"/>
              </w:rPr>
            </w:pPr>
            <w:r w:rsidDel="00000000" w:rsidR="00000000" w:rsidRPr="00000000">
              <w:rPr>
                <w:rtl w:val="0"/>
              </w:rPr>
            </w:r>
          </w:p>
        </w:tc>
        <w:tc>
          <w:tcPr>
            <w:shd w:fill="ededed" w:val="clear"/>
          </w:tcPr>
          <w:p w:rsidR="00000000" w:rsidDel="00000000" w:rsidP="00000000" w:rsidRDefault="00000000" w:rsidRPr="00000000" w14:paraId="0000000B">
            <w:pPr>
              <w:spacing w:line="240" w:lineRule="auto"/>
              <w:jc w:val="center"/>
              <w:rPr>
                <w:b w:val="1"/>
              </w:rPr>
            </w:pPr>
            <w:r w:rsidDel="00000000" w:rsidR="00000000" w:rsidRPr="00000000">
              <w:rPr>
                <w:rtl w:val="0"/>
              </w:rPr>
            </w:r>
          </w:p>
          <w:p w:rsidR="00000000" w:rsidDel="00000000" w:rsidP="00000000" w:rsidRDefault="00000000" w:rsidRPr="00000000" w14:paraId="0000000C">
            <w:pPr>
              <w:spacing w:line="240" w:lineRule="auto"/>
              <w:jc w:val="center"/>
              <w:rPr>
                <w:b w:val="1"/>
              </w:rPr>
            </w:pPr>
            <w:r w:rsidDel="00000000" w:rsidR="00000000" w:rsidRPr="00000000">
              <w:rPr>
                <w:b w:val="1"/>
                <w:rtl w:val="0"/>
              </w:rPr>
              <w:t xml:space="preserve">What happened, or may happen, as a result of this decision?</w:t>
            </w:r>
          </w:p>
        </w:tc>
      </w:tr>
      <w:tr>
        <w:trPr>
          <w:cantSplit w:val="1"/>
          <w:trHeight w:val="1609.86328125" w:hRule="atLeast"/>
          <w:tblHeader w:val="0"/>
        </w:trPr>
        <w:tc>
          <w:tcPr/>
          <w:p w:rsidR="00000000" w:rsidDel="00000000" w:rsidP="00000000" w:rsidRDefault="00000000" w:rsidRPr="00000000" w14:paraId="0000000D">
            <w:pPr>
              <w:spacing w:line="240" w:lineRule="auto"/>
              <w:rPr>
                <w:b w:val="1"/>
                <w:sz w:val="20"/>
                <w:szCs w:val="20"/>
              </w:rPr>
            </w:pPr>
            <w:r w:rsidDel="00000000" w:rsidR="00000000" w:rsidRPr="00000000">
              <w:rPr>
                <w:rtl w:val="0"/>
              </w:rPr>
            </w:r>
          </w:p>
          <w:p w:rsidR="00000000" w:rsidDel="00000000" w:rsidP="00000000" w:rsidRDefault="00000000" w:rsidRPr="00000000" w14:paraId="0000000E">
            <w:pPr>
              <w:spacing w:line="240" w:lineRule="auto"/>
              <w:rPr>
                <w:i w:val="1"/>
                <w:sz w:val="20"/>
                <w:szCs w:val="20"/>
              </w:rPr>
            </w:pPr>
            <w:r w:rsidDel="00000000" w:rsidR="00000000" w:rsidRPr="00000000">
              <w:rPr>
                <w:b w:val="1"/>
                <w:sz w:val="20"/>
                <w:szCs w:val="20"/>
                <w:rtl w:val="0"/>
              </w:rPr>
              <w:t xml:space="preserve">…When you chose between baseball, judo, or studying</w:t>
            </w:r>
            <w:r w:rsidDel="00000000" w:rsidR="00000000" w:rsidRPr="00000000">
              <w:rPr>
                <w:rtl w:val="0"/>
              </w:rPr>
            </w:r>
          </w:p>
        </w:tc>
        <w:tc>
          <w:tcPr/>
          <w:p w:rsidR="00000000" w:rsidDel="00000000" w:rsidP="00000000" w:rsidRDefault="00000000" w:rsidRPr="00000000" w14:paraId="0000000F">
            <w:pPr>
              <w:spacing w:line="240" w:lineRule="auto"/>
              <w:rPr>
                <w:sz w:val="24"/>
                <w:szCs w:val="24"/>
              </w:rPr>
            </w:pPr>
            <w:r w:rsidDel="00000000" w:rsidR="00000000" w:rsidRPr="00000000">
              <w:rPr>
                <w:rtl w:val="0"/>
              </w:rPr>
            </w:r>
          </w:p>
        </w:tc>
        <w:tc>
          <w:tcPr/>
          <w:p w:rsidR="00000000" w:rsidDel="00000000" w:rsidP="00000000" w:rsidRDefault="00000000" w:rsidRPr="00000000" w14:paraId="00000010">
            <w:pPr>
              <w:spacing w:line="240" w:lineRule="auto"/>
              <w:rPr>
                <w:sz w:val="18"/>
                <w:szCs w:val="18"/>
              </w:rPr>
            </w:pPr>
            <w:r w:rsidDel="00000000" w:rsidR="00000000" w:rsidRPr="00000000">
              <w:rPr>
                <w:rtl w:val="0"/>
              </w:rPr>
            </w:r>
          </w:p>
        </w:tc>
      </w:tr>
      <w:tr>
        <w:trPr>
          <w:cantSplit w:val="1"/>
          <w:trHeight w:val="1609.86328125" w:hRule="atLeast"/>
          <w:tblHeader w:val="0"/>
        </w:trPr>
        <w:tc>
          <w:tcPr/>
          <w:p w:rsidR="00000000" w:rsidDel="00000000" w:rsidP="00000000" w:rsidRDefault="00000000" w:rsidRPr="00000000" w14:paraId="00000011">
            <w:pPr>
              <w:spacing w:line="240" w:lineRule="auto"/>
              <w:rPr>
                <w:b w:val="1"/>
                <w:sz w:val="20"/>
                <w:szCs w:val="20"/>
              </w:rPr>
            </w:pPr>
            <w:r w:rsidDel="00000000" w:rsidR="00000000" w:rsidRPr="00000000">
              <w:rPr>
                <w:rtl w:val="0"/>
              </w:rPr>
            </w:r>
          </w:p>
          <w:p w:rsidR="00000000" w:rsidDel="00000000" w:rsidP="00000000" w:rsidRDefault="00000000" w:rsidRPr="00000000" w14:paraId="00000012">
            <w:pPr>
              <w:spacing w:line="240" w:lineRule="auto"/>
              <w:rPr>
                <w:b w:val="1"/>
                <w:color w:val="9900ff"/>
                <w:sz w:val="20"/>
                <w:szCs w:val="20"/>
              </w:rPr>
            </w:pPr>
            <w:r w:rsidDel="00000000" w:rsidR="00000000" w:rsidRPr="00000000">
              <w:rPr>
                <w:b w:val="1"/>
                <w:sz w:val="20"/>
                <w:szCs w:val="20"/>
                <w:rtl w:val="0"/>
              </w:rPr>
              <w:t xml:space="preserve">…When you chose a job to apply for at Manzanar</w:t>
            </w:r>
            <w:r w:rsidDel="00000000" w:rsidR="00000000" w:rsidRPr="00000000">
              <w:rPr>
                <w:rtl w:val="0"/>
              </w:rPr>
            </w:r>
          </w:p>
        </w:tc>
        <w:tc>
          <w:tcPr/>
          <w:p w:rsidR="00000000" w:rsidDel="00000000" w:rsidP="00000000" w:rsidRDefault="00000000" w:rsidRPr="00000000" w14:paraId="00000013">
            <w:pPr>
              <w:spacing w:line="240" w:lineRule="auto"/>
              <w:rPr>
                <w:sz w:val="24"/>
                <w:szCs w:val="24"/>
              </w:rPr>
            </w:pPr>
            <w:r w:rsidDel="00000000" w:rsidR="00000000" w:rsidRPr="00000000">
              <w:rPr>
                <w:rtl w:val="0"/>
              </w:rPr>
            </w:r>
          </w:p>
        </w:tc>
        <w:tc>
          <w:tcPr/>
          <w:p w:rsidR="00000000" w:rsidDel="00000000" w:rsidP="00000000" w:rsidRDefault="00000000" w:rsidRPr="00000000" w14:paraId="00000014">
            <w:pPr>
              <w:spacing w:line="240" w:lineRule="auto"/>
              <w:rPr>
                <w:sz w:val="24"/>
                <w:szCs w:val="24"/>
              </w:rPr>
            </w:pPr>
            <w:r w:rsidDel="00000000" w:rsidR="00000000" w:rsidRPr="00000000">
              <w:rPr>
                <w:rtl w:val="0"/>
              </w:rPr>
            </w:r>
          </w:p>
        </w:tc>
      </w:tr>
      <w:tr>
        <w:trPr>
          <w:cantSplit w:val="1"/>
          <w:trHeight w:val="1609.86328125" w:hRule="atLeast"/>
          <w:tblHeader w:val="0"/>
        </w:trPr>
        <w:tc>
          <w:tcPr/>
          <w:p w:rsidR="00000000" w:rsidDel="00000000" w:rsidP="00000000" w:rsidRDefault="00000000" w:rsidRPr="00000000" w14:paraId="00000015">
            <w:pPr>
              <w:spacing w:line="240" w:lineRule="auto"/>
              <w:rPr>
                <w:b w:val="1"/>
                <w:sz w:val="20"/>
                <w:szCs w:val="20"/>
              </w:rPr>
            </w:pPr>
            <w:r w:rsidDel="00000000" w:rsidR="00000000" w:rsidRPr="00000000">
              <w:rPr>
                <w:rtl w:val="0"/>
              </w:rPr>
            </w:r>
          </w:p>
          <w:p w:rsidR="00000000" w:rsidDel="00000000" w:rsidP="00000000" w:rsidRDefault="00000000" w:rsidRPr="00000000" w14:paraId="00000016">
            <w:pPr>
              <w:spacing w:line="240" w:lineRule="auto"/>
              <w:rPr>
                <w:b w:val="1"/>
                <w:color w:val="9900ff"/>
                <w:sz w:val="20"/>
                <w:szCs w:val="20"/>
              </w:rPr>
            </w:pPr>
            <w:r w:rsidDel="00000000" w:rsidR="00000000" w:rsidRPr="00000000">
              <w:rPr>
                <w:b w:val="1"/>
                <w:sz w:val="20"/>
                <w:szCs w:val="20"/>
                <w:rtl w:val="0"/>
              </w:rPr>
              <w:t xml:space="preserve">…When you spent your first job earnings </w:t>
            </w:r>
            <w:r w:rsidDel="00000000" w:rsidR="00000000" w:rsidRPr="00000000">
              <w:rPr>
                <w:rtl w:val="0"/>
              </w:rPr>
            </w:r>
          </w:p>
        </w:tc>
        <w:tc>
          <w:tcPr/>
          <w:p w:rsidR="00000000" w:rsidDel="00000000" w:rsidP="00000000" w:rsidRDefault="00000000" w:rsidRPr="00000000" w14:paraId="00000017">
            <w:pPr>
              <w:spacing w:line="240" w:lineRule="auto"/>
              <w:rPr>
                <w:sz w:val="24"/>
                <w:szCs w:val="24"/>
              </w:rPr>
            </w:pPr>
            <w:r w:rsidDel="00000000" w:rsidR="00000000" w:rsidRPr="00000000">
              <w:rPr>
                <w:rtl w:val="0"/>
              </w:rPr>
            </w:r>
          </w:p>
        </w:tc>
        <w:tc>
          <w:tcPr/>
          <w:p w:rsidR="00000000" w:rsidDel="00000000" w:rsidP="00000000" w:rsidRDefault="00000000" w:rsidRPr="00000000" w14:paraId="00000018">
            <w:pPr>
              <w:spacing w:line="240" w:lineRule="auto"/>
              <w:rPr>
                <w:sz w:val="24"/>
                <w:szCs w:val="24"/>
              </w:rPr>
            </w:pPr>
            <w:r w:rsidDel="00000000" w:rsidR="00000000" w:rsidRPr="00000000">
              <w:rPr>
                <w:rtl w:val="0"/>
              </w:rPr>
            </w:r>
          </w:p>
        </w:tc>
      </w:tr>
      <w:tr>
        <w:trPr>
          <w:cantSplit w:val="1"/>
          <w:trHeight w:val="1609.86328125" w:hRule="atLeast"/>
          <w:tblHeader w:val="0"/>
        </w:trPr>
        <w:tc>
          <w:tcPr/>
          <w:p w:rsidR="00000000" w:rsidDel="00000000" w:rsidP="00000000" w:rsidRDefault="00000000" w:rsidRPr="00000000" w14:paraId="00000019">
            <w:pPr>
              <w:spacing w:line="240" w:lineRule="auto"/>
              <w:rPr>
                <w:b w:val="1"/>
                <w:i w:val="1"/>
                <w:sz w:val="20"/>
                <w:szCs w:val="20"/>
              </w:rPr>
            </w:pPr>
            <w:r w:rsidDel="00000000" w:rsidR="00000000" w:rsidRPr="00000000">
              <w:rPr>
                <w:rtl w:val="0"/>
              </w:rPr>
            </w:r>
          </w:p>
          <w:p w:rsidR="00000000" w:rsidDel="00000000" w:rsidP="00000000" w:rsidRDefault="00000000" w:rsidRPr="00000000" w14:paraId="0000001A">
            <w:pPr>
              <w:spacing w:line="240" w:lineRule="auto"/>
              <w:rPr>
                <w:b w:val="1"/>
                <w:sz w:val="20"/>
                <w:szCs w:val="20"/>
              </w:rPr>
            </w:pPr>
            <w:r w:rsidDel="00000000" w:rsidR="00000000" w:rsidRPr="00000000">
              <w:rPr>
                <w:b w:val="1"/>
                <w:i w:val="1"/>
                <w:sz w:val="20"/>
                <w:szCs w:val="20"/>
                <w:rtl w:val="0"/>
              </w:rPr>
              <w:t xml:space="preserve">Add your own:</w:t>
            </w:r>
            <w:r w:rsidDel="00000000" w:rsidR="00000000" w:rsidRPr="00000000">
              <w:rPr>
                <w:rtl w:val="0"/>
              </w:rPr>
            </w:r>
          </w:p>
        </w:tc>
        <w:tc>
          <w:tcPr/>
          <w:p w:rsidR="00000000" w:rsidDel="00000000" w:rsidP="00000000" w:rsidRDefault="00000000" w:rsidRPr="00000000" w14:paraId="0000001B">
            <w:pPr>
              <w:spacing w:line="240" w:lineRule="auto"/>
              <w:rPr>
                <w:sz w:val="24"/>
                <w:szCs w:val="24"/>
              </w:rPr>
            </w:pPr>
            <w:r w:rsidDel="00000000" w:rsidR="00000000" w:rsidRPr="00000000">
              <w:rPr>
                <w:rtl w:val="0"/>
              </w:rPr>
            </w:r>
          </w:p>
        </w:tc>
        <w:tc>
          <w:tcPr/>
          <w:p w:rsidR="00000000" w:rsidDel="00000000" w:rsidP="00000000" w:rsidRDefault="00000000" w:rsidRPr="00000000" w14:paraId="0000001C">
            <w:pPr>
              <w:spacing w:line="240" w:lineRule="auto"/>
              <w:rPr>
                <w:sz w:val="24"/>
                <w:szCs w:val="24"/>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Which of the following values connect most strongly with one or more of the decisions you recorded above?  </w:t>
      </w:r>
    </w:p>
    <w:p w:rsidR="00000000" w:rsidDel="00000000" w:rsidP="00000000" w:rsidRDefault="00000000" w:rsidRPr="00000000" w14:paraId="0000001F">
      <w:pPr>
        <w:rPr/>
      </w:pPr>
      <w:r w:rsidDel="00000000" w:rsidR="00000000" w:rsidRPr="00000000">
        <w:rPr>
          <w:rtl w:val="0"/>
        </w:rPr>
      </w:r>
    </w:p>
    <w:tbl>
      <w:tblPr>
        <w:tblStyle w:val="Table2"/>
        <w:tblW w:w="12960.0" w:type="dxa"/>
        <w:jc w:val="left"/>
        <w:tblLayout w:type="fixed"/>
        <w:tblLook w:val="0600"/>
      </w:tblPr>
      <w:tblGrid>
        <w:gridCol w:w="2592"/>
        <w:gridCol w:w="2592"/>
        <w:gridCol w:w="2592"/>
        <w:gridCol w:w="2592"/>
        <w:gridCol w:w="2592"/>
        <w:tblGridChange w:id="0">
          <w:tblGrid>
            <w:gridCol w:w="2592"/>
            <w:gridCol w:w="2592"/>
            <w:gridCol w:w="2592"/>
            <w:gridCol w:w="2592"/>
            <w:gridCol w:w="259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200" w:line="240" w:lineRule="auto"/>
              <w:jc w:val="center"/>
              <w:rPr>
                <w:b w:val="1"/>
              </w:rPr>
            </w:pPr>
            <w:r w:rsidDel="00000000" w:rsidR="00000000" w:rsidRPr="00000000">
              <w:rPr>
                <w:b w:val="1"/>
                <w:rtl w:val="0"/>
              </w:rPr>
              <w:t xml:space="preserve">Family Matters</w:t>
            </w:r>
          </w:p>
          <w:p w:rsidR="00000000" w:rsidDel="00000000" w:rsidP="00000000" w:rsidRDefault="00000000" w:rsidRPr="00000000" w14:paraId="00000021">
            <w:pPr>
              <w:widowControl w:val="0"/>
              <w:spacing w:after="200" w:line="240" w:lineRule="auto"/>
              <w:jc w:val="center"/>
              <w:rPr>
                <w:i w:val="1"/>
                <w:sz w:val="20"/>
                <w:szCs w:val="20"/>
              </w:rPr>
            </w:pPr>
            <w:r w:rsidDel="00000000" w:rsidR="00000000" w:rsidRPr="00000000">
              <w:rPr>
                <w:i w:val="1"/>
                <w:sz w:val="20"/>
                <w:szCs w:val="20"/>
                <w:rtl w:val="0"/>
              </w:rPr>
              <w:t xml:space="preserve">Put the family first and follow your parents’ guidance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200" w:line="240" w:lineRule="auto"/>
              <w:jc w:val="center"/>
              <w:rPr>
                <w:b w:val="1"/>
              </w:rPr>
            </w:pPr>
            <w:r w:rsidDel="00000000" w:rsidR="00000000" w:rsidRPr="00000000">
              <w:rPr>
                <w:b w:val="1"/>
                <w:rtl w:val="0"/>
              </w:rPr>
              <w:t xml:space="preserve">Seek Independence</w:t>
            </w:r>
          </w:p>
          <w:p w:rsidR="00000000" w:rsidDel="00000000" w:rsidP="00000000" w:rsidRDefault="00000000" w:rsidRPr="00000000" w14:paraId="00000023">
            <w:pPr>
              <w:widowControl w:val="0"/>
              <w:spacing w:after="200" w:line="240" w:lineRule="auto"/>
              <w:jc w:val="center"/>
              <w:rPr>
                <w:i w:val="1"/>
                <w:sz w:val="20"/>
                <w:szCs w:val="20"/>
              </w:rPr>
            </w:pPr>
            <w:r w:rsidDel="00000000" w:rsidR="00000000" w:rsidRPr="00000000">
              <w:rPr>
                <w:i w:val="1"/>
                <w:sz w:val="20"/>
                <w:szCs w:val="20"/>
                <w:rtl w:val="0"/>
              </w:rPr>
              <w:t xml:space="preserve">Be your own person and pursue your own priorities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b w:val="1"/>
              </w:rPr>
            </w:pPr>
            <w:r w:rsidDel="00000000" w:rsidR="00000000" w:rsidRPr="00000000">
              <w:rPr>
                <w:b w:val="1"/>
                <w:rtl w:val="0"/>
              </w:rPr>
              <w:t xml:space="preserve">Build Community</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i w:val="1"/>
                <w:sz w:val="20"/>
                <w:szCs w:val="20"/>
              </w:rPr>
            </w:pPr>
            <w:r w:rsidDel="00000000" w:rsidR="00000000" w:rsidRPr="00000000">
              <w:rPr>
                <w:i w:val="1"/>
                <w:sz w:val="20"/>
                <w:szCs w:val="20"/>
                <w:rtl w:val="0"/>
              </w:rPr>
              <w:t xml:space="preserve">Cope with your imprisonment by trying to improve living conditions at Manzanar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200" w:line="240" w:lineRule="auto"/>
              <w:jc w:val="center"/>
              <w:rPr>
                <w:b w:val="1"/>
              </w:rPr>
            </w:pPr>
            <w:r w:rsidDel="00000000" w:rsidR="00000000" w:rsidRPr="00000000">
              <w:rPr>
                <w:b w:val="1"/>
                <w:rtl w:val="0"/>
              </w:rPr>
              <w:t xml:space="preserve">Support the Government</w:t>
            </w:r>
          </w:p>
          <w:p w:rsidR="00000000" w:rsidDel="00000000" w:rsidP="00000000" w:rsidRDefault="00000000" w:rsidRPr="00000000" w14:paraId="00000027">
            <w:pPr>
              <w:widowControl w:val="0"/>
              <w:spacing w:after="200" w:line="240" w:lineRule="auto"/>
              <w:jc w:val="center"/>
              <w:rPr>
                <w:i w:val="1"/>
                <w:sz w:val="20"/>
                <w:szCs w:val="20"/>
              </w:rPr>
            </w:pPr>
            <w:r w:rsidDel="00000000" w:rsidR="00000000" w:rsidRPr="00000000">
              <w:rPr>
                <w:i w:val="1"/>
                <w:sz w:val="20"/>
                <w:szCs w:val="20"/>
                <w:rtl w:val="0"/>
              </w:rPr>
              <w:t xml:space="preserve">Support the war effort and prove your loyalty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200" w:line="240" w:lineRule="auto"/>
              <w:jc w:val="center"/>
              <w:rPr>
                <w:b w:val="1"/>
              </w:rPr>
            </w:pPr>
            <w:r w:rsidDel="00000000" w:rsidR="00000000" w:rsidRPr="00000000">
              <w:rPr>
                <w:b w:val="1"/>
                <w:rtl w:val="0"/>
              </w:rPr>
              <w:t xml:space="preserve">Question Authority</w:t>
            </w:r>
          </w:p>
          <w:p w:rsidR="00000000" w:rsidDel="00000000" w:rsidP="00000000" w:rsidRDefault="00000000" w:rsidRPr="00000000" w14:paraId="00000029">
            <w:pPr>
              <w:widowControl w:val="0"/>
              <w:spacing w:after="200" w:line="240" w:lineRule="auto"/>
              <w:jc w:val="center"/>
              <w:rPr>
                <w:b w:val="1"/>
              </w:rPr>
            </w:pPr>
            <w:r w:rsidDel="00000000" w:rsidR="00000000" w:rsidRPr="00000000">
              <w:rPr>
                <w:i w:val="1"/>
                <w:sz w:val="20"/>
                <w:szCs w:val="20"/>
                <w:rtl w:val="0"/>
              </w:rPr>
              <w:t xml:space="preserve">Question the government’s intentions and resist its unjustified programs</w:t>
            </w: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Circle a value and then explain how it connects to a decision you recorded above.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widowControl w:val="0"/>
        <w:spacing w:after="200" w:line="240" w:lineRule="auto"/>
        <w:jc w:val="center"/>
        <w:rPr/>
      </w:pPr>
      <w:r w:rsidDel="00000000" w:rsidR="00000000" w:rsidRPr="00000000">
        <w:rPr>
          <w:rtl w:val="0"/>
        </w:rPr>
      </w:r>
    </w:p>
    <w:sectPr>
      <w:headerReference r:id="rId7" w:type="default"/>
      <w:footerReference r:id="rId8"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tabs>
        <w:tab w:val="center" w:leader="none" w:pos="4680"/>
        <w:tab w:val="right" w:leader="none" w:pos="9360"/>
      </w:tabs>
      <w:spacing w:line="240" w:lineRule="auto"/>
      <w:ind w:right="360"/>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spacing w:line="276" w:lineRule="auto"/>
      <w:rPr>
        <w:sz w:val="18"/>
        <w:szCs w:val="18"/>
      </w:rPr>
    </w:pPr>
    <w:r w:rsidDel="00000000" w:rsidR="00000000" w:rsidRPr="00000000">
      <w:rPr>
        <w:rFonts w:ascii="Arial Black" w:cs="Arial Black" w:eastAsia="Arial Black" w:hAnsi="Arial Black"/>
        <w:b w:val="1"/>
        <w:sz w:val="24"/>
        <w:szCs w:val="24"/>
        <w:rtl w:val="0"/>
      </w:rPr>
      <w:t xml:space="preserve">Prisoner in My Homeland</w:t>
    </w:r>
    <w:r w:rsidDel="00000000" w:rsidR="00000000" w:rsidRPr="00000000">
      <w:rPr>
        <w:sz w:val="24"/>
        <w:szCs w:val="24"/>
        <w:rtl w:val="0"/>
      </w:rPr>
      <w:t xml:space="preserve"> Prologue and Part 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x+LY184o32/PCMVjPY6sVkWxAw==">CgMxLjA4AHIhMTlNdy1QV05iOFR3NFNYVkVsMzFqT3AtZ2xZRXZ6bjIt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