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pPr>
      <w:r w:rsidDel="00000000" w:rsidR="00000000" w:rsidRPr="00000000">
        <w:rPr>
          <w:rtl w:val="0"/>
        </w:rPr>
      </w:r>
    </w:p>
    <w:tbl>
      <w:tblPr>
        <w:tblStyle w:val="Table1"/>
        <w:tblW w:w="9870.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870"/>
        <w:tblGridChange w:id="0">
          <w:tblGrid>
            <w:gridCol w:w="9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3f5f8" w:val="clear"/>
            <w:tcMar>
              <w:top w:w="100.0" w:type="dxa"/>
              <w:left w:w="100.0" w:type="dxa"/>
              <w:bottom w:w="100.0" w:type="dxa"/>
              <w:right w:w="100.0" w:type="dxa"/>
            </w:tcMar>
            <w:vAlign w:val="top"/>
          </w:tcPr>
          <w:p w:rsidR="00000000" w:rsidDel="00000000" w:rsidP="00000000" w:rsidRDefault="00000000" w:rsidRPr="00000000" w14:paraId="00000002">
            <w:pPr>
              <w:spacing w:line="276" w:lineRule="auto"/>
              <w:rPr>
                <w:rFonts w:ascii="Arial" w:cs="Arial" w:eastAsia="Arial" w:hAnsi="Arial"/>
                <w:sz w:val="22"/>
                <w:szCs w:val="22"/>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What actions did people take to cope with the economic hardship of the Great Depression? </w:t>
            </w:r>
            <w:r w:rsidDel="00000000" w:rsidR="00000000" w:rsidRPr="00000000">
              <w:rPr>
                <w:rtl w:val="0"/>
              </w:rPr>
            </w:r>
          </w:p>
        </w:tc>
      </w:tr>
    </w:tbl>
    <w:p w:rsidR="00000000" w:rsidDel="00000000" w:rsidP="00000000" w:rsidRDefault="00000000" w:rsidRPr="00000000" w14:paraId="00000003">
      <w:pPr>
        <w:rPr>
          <w:sz w:val="8"/>
          <w:szCs w:val="8"/>
        </w:rPr>
      </w:pPr>
      <w:r w:rsidDel="00000000" w:rsidR="00000000" w:rsidRPr="00000000">
        <w:rPr>
          <w:rtl w:val="0"/>
        </w:rPr>
      </w:r>
    </w:p>
    <w:tbl>
      <w:tblPr>
        <w:tblStyle w:val="Table2"/>
        <w:tblW w:w="985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5"/>
        <w:gridCol w:w="4410"/>
        <w:tblGridChange w:id="0">
          <w:tblGrid>
            <w:gridCol w:w="5445"/>
            <w:gridCol w:w="4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keepNext w:val="0"/>
              <w:keepLines w:val="0"/>
              <w:widowControl w:val="0"/>
              <w:spacing w:before="0" w:line="191.9997391304348" w:lineRule="auto"/>
              <w:rPr/>
            </w:pPr>
            <w:bookmarkStart w:colFirst="0" w:colLast="0" w:name="_heading=h.gjdgxs" w:id="0"/>
            <w:bookmarkEnd w:id="0"/>
            <w:r w:rsidDel="00000000" w:rsidR="00000000" w:rsidRPr="00000000">
              <w:rPr>
                <w:rtl w:val="0"/>
              </w:rPr>
              <w:t xml:space="preserve">Mission Reflection</w:t>
            </w:r>
          </w:p>
          <w:p w:rsidR="00000000" w:rsidDel="00000000" w:rsidP="00000000" w:rsidRDefault="00000000" w:rsidRPr="00000000" w14:paraId="00000005">
            <w:pPr>
              <w:widowControl w:val="0"/>
              <w:spacing w:line="276.0005454545455"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In Part 2, “Neighbors in Need,” and Part 3, “Riding the Rails,” people responded to economic hardship in many ways. In the chart below, list some of the specific ways Americans responded to the challenges of the 1930s.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tbl>
            <w:tblPr>
              <w:tblStyle w:val="Table3"/>
              <w:tblW w:w="52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2.5"/>
              <w:gridCol w:w="2622.5"/>
              <w:tblGridChange w:id="0">
                <w:tblGrid>
                  <w:gridCol w:w="2622.5"/>
                  <w:gridCol w:w="262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120" w:line="276.0005454545455"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Response to Hardship</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120" w:line="276.0005454545455"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Examples from the Game</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widowControl w:val="0"/>
                    <w:spacing w:after="120" w:line="276.000545454545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Neighbors Helping Neighbors</w:t>
                  </w:r>
                </w:p>
                <w:p w:rsidR="00000000" w:rsidDel="00000000" w:rsidP="00000000" w:rsidRDefault="00000000" w:rsidRPr="00000000" w14:paraId="0000000B">
                  <w:pPr>
                    <w:widowControl w:val="0"/>
                    <w:spacing w:after="120" w:line="276.000545454545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widowControl w:val="0"/>
                    <w:spacing w:after="120" w:line="276.000545454545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D">
                  <w:pPr>
                    <w:widowControl w:val="0"/>
                    <w:spacing w:after="120" w:line="276.000545454545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67.9122469815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widowControl w:val="0"/>
                    <w:spacing w:after="120" w:line="276.000545454545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Demanding Governmental Assistance</w:t>
                  </w:r>
                </w:p>
                <w:p w:rsidR="00000000" w:rsidDel="00000000" w:rsidP="00000000" w:rsidRDefault="00000000" w:rsidRPr="00000000" w14:paraId="0000000F">
                  <w:pPr>
                    <w:widowControl w:val="0"/>
                    <w:spacing w:after="120" w:line="276.000545454545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widowControl w:val="0"/>
                    <w:spacing w:after="120" w:line="276.0005454545455"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widowControl w:val="0"/>
                    <w:spacing w:after="120" w:line="276.000545454545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Traveling to Find Work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widowControl w:val="0"/>
                    <w:spacing w:after="120" w:line="276.000545454545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3">
                  <w:pPr>
                    <w:widowControl w:val="0"/>
                    <w:spacing w:after="120" w:line="276.000545454545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widowControl w:val="0"/>
                    <w:spacing w:after="120" w:line="276.000545454545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Organized Charities</w:t>
                  </w:r>
                </w:p>
                <w:p w:rsidR="00000000" w:rsidDel="00000000" w:rsidP="00000000" w:rsidRDefault="00000000" w:rsidRPr="00000000" w14:paraId="00000015">
                  <w:pPr>
                    <w:widowControl w:val="0"/>
                    <w:spacing w:after="120" w:line="276.000545454545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widowControl w:val="0"/>
                    <w:spacing w:after="120" w:line="276.000545454545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7">
                  <w:pPr>
                    <w:widowControl w:val="0"/>
                    <w:spacing w:after="120" w:line="276.000545454545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18">
            <w:pPr>
              <w:pStyle w:val="Heading2"/>
              <w:keepNext w:val="0"/>
              <w:keepLines w:val="0"/>
              <w:widowControl w:val="0"/>
              <w:spacing w:before="360" w:line="227.2944705882353" w:lineRule="auto"/>
              <w:rPr/>
            </w:pPr>
            <w:bookmarkStart w:colFirst="0" w:colLast="0" w:name="_heading=h.30j0zll" w:id="1"/>
            <w:bookmarkEnd w:id="1"/>
            <w:r w:rsidDel="00000000" w:rsidR="00000000" w:rsidRPr="00000000">
              <w:rPr>
                <w:rtl w:val="0"/>
              </w:rPr>
              <w:t xml:space="preserve">Hard Times</w:t>
            </w:r>
          </w:p>
          <w:p w:rsidR="00000000" w:rsidDel="00000000" w:rsidP="00000000" w:rsidRDefault="00000000" w:rsidRPr="00000000" w14:paraId="00000019">
            <w:pPr>
              <w:widowControl w:val="0"/>
              <w:spacing w:after="120" w:line="276.0005454545455"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Which of the strategies for dealing with economic hardship do you think were the most effective in the 1930s and why?</w:t>
            </w:r>
          </w:p>
          <w:p w:rsidR="00000000" w:rsidDel="00000000" w:rsidP="00000000" w:rsidRDefault="00000000" w:rsidRPr="00000000" w14:paraId="0000001A">
            <w:pPr>
              <w:widowControl w:val="0"/>
              <w:spacing w:after="160" w:line="256.8" w:lineRule="auto"/>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1B">
            <w:pPr>
              <w:widowControl w:val="0"/>
              <w:spacing w:after="120" w:line="276.0005454545455"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How might people facing economic hardship today cope in similar or different ways?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Arial" w:cs="Arial" w:eastAsia="Arial" w:hAnsi="Arial"/>
              </w:rPr>
            </w:pPr>
            <w:r w:rsidDel="00000000" w:rsidR="00000000" w:rsidRPr="00000000">
              <w:rPr>
                <w:rFonts w:ascii="Arial" w:cs="Arial" w:eastAsia="Arial" w:hAnsi="Arial"/>
                <w:b w:val="1"/>
                <w:rtl w:val="0"/>
              </w:rPr>
              <w:t xml:space="preserve">Time:</w:t>
            </w:r>
            <w:r w:rsidDel="00000000" w:rsidR="00000000" w:rsidRPr="00000000">
              <w:rPr>
                <w:rFonts w:ascii="Arial" w:cs="Arial" w:eastAsia="Arial" w:hAnsi="Arial"/>
                <w:rtl w:val="0"/>
              </w:rPr>
              <w:t xml:space="preserve"> 15 minutes</w:t>
            </w:r>
          </w:p>
          <w:p w:rsidR="00000000" w:rsidDel="00000000" w:rsidP="00000000" w:rsidRDefault="00000000" w:rsidRPr="00000000" w14:paraId="0000001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F">
            <w:pPr>
              <w:widowControl w:val="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20">
            <w:pPr>
              <w:widowControl w:val="0"/>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sz w:val="21"/>
                <w:szCs w:val="21"/>
              </w:rPr>
            </w:pPr>
            <w:r w:rsidDel="00000000" w:rsidR="00000000" w:rsidRPr="00000000">
              <w:rPr>
                <w:rFonts w:ascii="Arial" w:cs="Arial" w:eastAsia="Arial" w:hAnsi="Arial"/>
                <w:sz w:val="21"/>
                <w:szCs w:val="21"/>
                <w:rtl w:val="0"/>
              </w:rPr>
              <w:t xml:space="preserve">Take 5 minutes to have students review their </w:t>
            </w:r>
            <w:r w:rsidDel="00000000" w:rsidR="00000000" w:rsidRPr="00000000">
              <w:rPr>
                <w:rFonts w:ascii="Arial" w:cs="Arial" w:eastAsia="Arial" w:hAnsi="Arial"/>
                <w:b w:val="1"/>
                <w:sz w:val="21"/>
                <w:szCs w:val="21"/>
                <w:rtl w:val="0"/>
              </w:rPr>
              <w:t xml:space="preserve">Decision Tracker</w:t>
            </w:r>
            <w:r w:rsidDel="00000000" w:rsidR="00000000" w:rsidRPr="00000000">
              <w:rPr>
                <w:rFonts w:ascii="Arial" w:cs="Arial" w:eastAsia="Arial" w:hAnsi="Arial"/>
                <w:sz w:val="21"/>
                <w:szCs w:val="21"/>
                <w:rtl w:val="0"/>
              </w:rPr>
              <w:t xml:space="preserve"> and use this table to reflect on their game play, individually or in small groups.</w:t>
            </w:r>
          </w:p>
          <w:p w:rsidR="00000000" w:rsidDel="00000000" w:rsidP="00000000" w:rsidRDefault="00000000" w:rsidRPr="00000000" w14:paraId="00000022">
            <w:pPr>
              <w:widowControl w:val="0"/>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23">
            <w:pPr>
              <w:widowControl w:val="0"/>
              <w:rPr>
                <w:rFonts w:ascii="Arial" w:cs="Arial" w:eastAsia="Arial" w:hAnsi="Arial"/>
                <w:sz w:val="21"/>
                <w:szCs w:val="21"/>
              </w:rPr>
            </w:pPr>
            <w:r w:rsidDel="00000000" w:rsidR="00000000" w:rsidRPr="00000000">
              <w:rPr>
                <w:rFonts w:ascii="Arial" w:cs="Arial" w:eastAsia="Arial" w:hAnsi="Arial"/>
                <w:sz w:val="21"/>
                <w:szCs w:val="21"/>
                <w:rtl w:val="0"/>
              </w:rPr>
              <w:t xml:space="preserve">In a 10-minute discussion, ask students to reflect on their experiences following Ginny and Frank around their town and then on the rails around the country.</w:t>
            </w:r>
          </w:p>
          <w:p w:rsidR="00000000" w:rsidDel="00000000" w:rsidP="00000000" w:rsidRDefault="00000000" w:rsidRPr="00000000" w14:paraId="00000024">
            <w:pPr>
              <w:widowControl w:val="0"/>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25">
            <w:pPr>
              <w:widowControl w:val="0"/>
              <w:rPr>
                <w:rFonts w:ascii="Arial" w:cs="Arial" w:eastAsia="Arial" w:hAnsi="Arial"/>
                <w:sz w:val="21"/>
                <w:szCs w:val="21"/>
              </w:rPr>
            </w:pPr>
            <w:r w:rsidDel="00000000" w:rsidR="00000000" w:rsidRPr="00000000">
              <w:rPr>
                <w:rFonts w:ascii="Arial" w:cs="Arial" w:eastAsia="Arial" w:hAnsi="Arial"/>
                <w:sz w:val="21"/>
                <w:szCs w:val="21"/>
                <w:rtl w:val="0"/>
              </w:rPr>
              <w:t xml:space="preserve">Frank and Ginny learn more about the needs of their family, neighbors, and other Americans as they face the Great Depression. If this does not come up in conversation, follow up with questions such as:</w:t>
            </w:r>
          </w:p>
          <w:p w:rsidR="00000000" w:rsidDel="00000000" w:rsidP="00000000" w:rsidRDefault="00000000" w:rsidRPr="00000000" w14:paraId="00000026">
            <w:pPr>
              <w:widowControl w:val="0"/>
              <w:rPr>
                <w:rFonts w:ascii="Arial" w:cs="Arial" w:eastAsia="Arial" w:hAnsi="Arial"/>
                <w:sz w:val="21"/>
                <w:szCs w:val="21"/>
                <w:highlight w:val="white"/>
              </w:rPr>
            </w:pPr>
            <w:r w:rsidDel="00000000" w:rsidR="00000000" w:rsidRPr="00000000">
              <w:rPr>
                <w:rtl w:val="0"/>
              </w:rPr>
            </w:r>
          </w:p>
          <w:p w:rsidR="00000000" w:rsidDel="00000000" w:rsidP="00000000" w:rsidRDefault="00000000" w:rsidRPr="00000000" w14:paraId="00000027">
            <w:pPr>
              <w:widowControl w:val="0"/>
              <w:numPr>
                <w:ilvl w:val="0"/>
                <w:numId w:val="1"/>
              </w:numPr>
              <w:ind w:left="5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How can you tell that the Dunns and other members of the town were struggling financially?</w:t>
            </w:r>
            <w:r w:rsidDel="00000000" w:rsidR="00000000" w:rsidRPr="00000000">
              <w:rPr>
                <w:rtl w:val="0"/>
              </w:rPr>
            </w:r>
          </w:p>
          <w:p w:rsidR="00000000" w:rsidDel="00000000" w:rsidP="00000000" w:rsidRDefault="00000000" w:rsidRPr="00000000" w14:paraId="00000028">
            <w:pPr>
              <w:widowControl w:val="0"/>
              <w:numPr>
                <w:ilvl w:val="0"/>
                <w:numId w:val="1"/>
              </w:numPr>
              <w:ind w:left="5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is a drifter? How do you think Ginny, Frank, their family, and neighbors felt about having drifters in their town?</w:t>
            </w:r>
            <w:r w:rsidDel="00000000" w:rsidR="00000000" w:rsidRPr="00000000">
              <w:rPr>
                <w:rtl w:val="0"/>
              </w:rPr>
            </w:r>
          </w:p>
          <w:p w:rsidR="00000000" w:rsidDel="00000000" w:rsidP="00000000" w:rsidRDefault="00000000" w:rsidRPr="00000000" w14:paraId="00000029">
            <w:pPr>
              <w:widowControl w:val="0"/>
              <w:numPr>
                <w:ilvl w:val="0"/>
                <w:numId w:val="1"/>
              </w:numPr>
              <w:ind w:left="5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was the Bonus Army, and what were they hoping to achieve in Washington, DC?</w:t>
            </w:r>
            <w:r w:rsidDel="00000000" w:rsidR="00000000" w:rsidRPr="00000000">
              <w:rPr>
                <w:rtl w:val="0"/>
              </w:rPr>
            </w:r>
          </w:p>
          <w:p w:rsidR="00000000" w:rsidDel="00000000" w:rsidP="00000000" w:rsidRDefault="00000000" w:rsidRPr="00000000" w14:paraId="0000002A">
            <w:pPr>
              <w:widowControl w:val="0"/>
              <w:numPr>
                <w:ilvl w:val="0"/>
                <w:numId w:val="1"/>
              </w:numPr>
              <w:ind w:left="5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How would you feel seeing all the changes in your home and town that Ginny and Frank were experiencing?</w:t>
            </w:r>
            <w:r w:rsidDel="00000000" w:rsidR="00000000" w:rsidRPr="00000000">
              <w:rPr>
                <w:rtl w:val="0"/>
              </w:rPr>
            </w:r>
          </w:p>
          <w:p w:rsidR="00000000" w:rsidDel="00000000" w:rsidP="00000000" w:rsidRDefault="00000000" w:rsidRPr="00000000" w14:paraId="0000002B">
            <w:pPr>
              <w:widowControl w:val="0"/>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2C">
            <w:pPr>
              <w:widowControl w:val="0"/>
              <w:rPr/>
            </w:pPr>
            <w:r w:rsidDel="00000000" w:rsidR="00000000" w:rsidRPr="00000000">
              <w:rPr>
                <w:rFonts w:ascii="Arial" w:cs="Arial" w:eastAsia="Arial" w:hAnsi="Arial"/>
                <w:sz w:val="21"/>
                <w:szCs w:val="21"/>
                <w:rtl w:val="0"/>
              </w:rPr>
              <w:t xml:space="preserve">In the game, Frank decided to leave the farm and travel the country via train. If this part of the game does not come up naturally in conversation, you may choose to prompt students with the</w:t>
            </w:r>
            <w:r w:rsidDel="00000000" w:rsidR="00000000" w:rsidRPr="00000000">
              <w:rPr>
                <w:rtl w:val="0"/>
              </w:rPr>
              <w:t xml:space="preserve"> following questions:</w:t>
            </w:r>
          </w:p>
          <w:p w:rsidR="00000000" w:rsidDel="00000000" w:rsidP="00000000" w:rsidRDefault="00000000" w:rsidRPr="00000000" w14:paraId="0000002D">
            <w:pPr>
              <w:widowControl w:val="0"/>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E">
            <w:pPr>
              <w:widowControl w:val="0"/>
              <w:numPr>
                <w:ilvl w:val="0"/>
                <w:numId w:val="2"/>
              </w:numPr>
              <w:spacing w:line="276" w:lineRule="auto"/>
              <w:ind w:left="5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Why did Frank decide to leave the farm? Would you have made the same choice? Why or why not?</w:t>
            </w:r>
            <w:r w:rsidDel="00000000" w:rsidR="00000000" w:rsidRPr="00000000">
              <w:rPr>
                <w:rtl w:val="0"/>
              </w:rPr>
            </w:r>
          </w:p>
          <w:p w:rsidR="00000000" w:rsidDel="00000000" w:rsidP="00000000" w:rsidRDefault="00000000" w:rsidRPr="00000000" w14:paraId="0000002F">
            <w:pPr>
              <w:widowControl w:val="0"/>
              <w:numPr>
                <w:ilvl w:val="0"/>
                <w:numId w:val="2"/>
              </w:numPr>
              <w:spacing w:line="276" w:lineRule="auto"/>
              <w:ind w:left="5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kinds of people and events did Frank encounter on his journey around the United States? What did you learn from each of them?</w:t>
            </w:r>
            <w:r w:rsidDel="00000000" w:rsidR="00000000" w:rsidRPr="00000000">
              <w:rPr>
                <w:rtl w:val="0"/>
              </w:rPr>
            </w:r>
          </w:p>
          <w:p w:rsidR="00000000" w:rsidDel="00000000" w:rsidP="00000000" w:rsidRDefault="00000000" w:rsidRPr="00000000" w14:paraId="00000030">
            <w:pPr>
              <w:widowControl w:val="0"/>
              <w:numPr>
                <w:ilvl w:val="0"/>
                <w:numId w:val="2"/>
              </w:numPr>
              <w:spacing w:line="276" w:lineRule="auto"/>
              <w:ind w:left="5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were Hoovervilles, and what were they like?</w:t>
            </w:r>
            <w:r w:rsidDel="00000000" w:rsidR="00000000" w:rsidRPr="00000000">
              <w:rPr>
                <w:rtl w:val="0"/>
              </w:rPr>
            </w:r>
          </w:p>
          <w:p w:rsidR="00000000" w:rsidDel="00000000" w:rsidP="00000000" w:rsidRDefault="00000000" w:rsidRPr="00000000" w14:paraId="00000031">
            <w:pPr>
              <w:widowControl w:val="0"/>
              <w:numPr>
                <w:ilvl w:val="0"/>
                <w:numId w:val="2"/>
              </w:numPr>
              <w:spacing w:line="276" w:lineRule="auto"/>
              <w:ind w:left="5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types of actions did people take to cope with the economic hardship? What did they hope would come from their actions?</w:t>
            </w:r>
            <w:r w:rsidDel="00000000" w:rsidR="00000000" w:rsidRPr="00000000">
              <w:rPr>
                <w:rtl w:val="0"/>
              </w:rPr>
            </w:r>
          </w:p>
          <w:p w:rsidR="00000000" w:rsidDel="00000000" w:rsidP="00000000" w:rsidRDefault="00000000" w:rsidRPr="00000000" w14:paraId="00000032">
            <w:pPr>
              <w:widowControl w:val="0"/>
              <w:numPr>
                <w:ilvl w:val="0"/>
                <w:numId w:val="2"/>
              </w:numPr>
              <w:spacing w:line="276" w:lineRule="auto"/>
              <w:ind w:left="5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How did ordinary citizens and local communities try to help those in need?</w:t>
            </w:r>
            <w:r w:rsidDel="00000000" w:rsidR="00000000" w:rsidRPr="00000000">
              <w:rPr>
                <w:rtl w:val="0"/>
              </w:rPr>
            </w:r>
          </w:p>
          <w:p w:rsidR="00000000" w:rsidDel="00000000" w:rsidP="00000000" w:rsidRDefault="00000000" w:rsidRPr="00000000" w14:paraId="00000033">
            <w:pPr>
              <w:widowControl w:val="0"/>
              <w:numPr>
                <w:ilvl w:val="0"/>
                <w:numId w:val="2"/>
              </w:numPr>
              <w:spacing w:line="276" w:lineRule="auto"/>
              <w:ind w:left="5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How were big cities and small towns alike and different?</w:t>
            </w:r>
            <w:r w:rsidDel="00000000" w:rsidR="00000000" w:rsidRPr="00000000">
              <w:rPr>
                <w:rtl w:val="0"/>
              </w:rPr>
            </w:r>
          </w:p>
          <w:p w:rsidR="00000000" w:rsidDel="00000000" w:rsidP="00000000" w:rsidRDefault="00000000" w:rsidRPr="00000000" w14:paraId="00000034">
            <w:pPr>
              <w:widowControl w:val="0"/>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widowControl w:val="0"/>
              <w:spacing w:after="12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left"/>
      <w:rPr>
        <w:rFonts w:ascii="Arial" w:cs="Arial" w:eastAsia="Arial" w:hAnsi="Arial"/>
        <w:i w:val="0"/>
        <w:smallCaps w:val="0"/>
        <w:strike w:val="0"/>
        <w:color w:val="ff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Up from the Dust</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Part 2 &amp; Part 3</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i w:val="0"/>
        <w:smallCaps w:val="0"/>
        <w:strike w:val="0"/>
        <w:color w:val="ff0000"/>
        <w:sz w:val="28"/>
        <w:szCs w:val="28"/>
        <w:u w:val="none"/>
        <w:shd w:fill="auto" w:val="clear"/>
        <w:vertAlign w:val="baseline"/>
        <w:rtl w:val="0"/>
      </w:rPr>
      <w:t xml:space="preserve">Teacher Guide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left"/>
      <w:rPr>
        <w:rFonts w:ascii="Arial" w:cs="Arial" w:eastAsia="Arial" w:hAnsi="Arial"/>
        <w:color w:val="ff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E6Zh35AItgmUSYM1VsfTQIEhNg==">CgMxLjAyCGguZ2pkZ3hzMgloLjMwajB6bGw4AHIhMXByS3l6SmxYVVh5eVlJNldBQzhTVG1BVEEwbGRuYkdP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