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b w:val="1"/>
          <w:sz w:val="24"/>
          <w:szCs w:val="24"/>
          <w:rtl w:val="0"/>
        </w:rPr>
        <w:t xml:space="preserve">Guiding Question: </w:t>
      </w:r>
      <w:r w:rsidDel="00000000" w:rsidR="00000000" w:rsidRPr="00000000">
        <w:rPr>
          <w:sz w:val="24"/>
          <w:szCs w:val="24"/>
          <w:rtl w:val="0"/>
        </w:rPr>
        <w:t xml:space="preserve">What actions did people take to cope with the economic hardship of the Great Depression? </w:t>
      </w: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Document Analysis </w:t>
      </w:r>
    </w:p>
    <w:p w:rsidR="00000000" w:rsidDel="00000000" w:rsidP="00000000" w:rsidRDefault="00000000" w:rsidRPr="00000000" w14:paraId="00000003">
      <w:pPr>
        <w:pStyle w:val="Heading2"/>
        <w:rPr/>
      </w:pPr>
      <w:r w:rsidDel="00000000" w:rsidR="00000000" w:rsidRPr="00000000">
        <w:rPr>
          <w:rtl w:val="0"/>
        </w:rPr>
        <w:t xml:space="preserve">Text Analysis: Bonus Army Memoir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 the following excerpt from W.W. Waters’ memoir and answer the questions that follow.</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the following </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memoir</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World War I veteran W.W. Waters recalls the high unemployment and </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low morale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he witnessed on the streets of Portland, OR, during the first years of the Great Depression. Facing a similar situation himself, Waters was a founding member of the Bonus Expeditionary Force, a large group of veterans who marched from Oregon to Washington, DC, in the spring of 1932 demanding immediate payment of their war bonuses.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In my </w:t>
      </w:r>
      <w:r w:rsidDel="00000000" w:rsidR="00000000" w:rsidRPr="00000000">
        <w:rPr>
          <w:rFonts w:ascii="Courier" w:cs="Courier" w:eastAsia="Courier" w:hAnsi="Courier"/>
          <w:b w:val="0"/>
          <w:i w:val="0"/>
          <w:smallCaps w:val="0"/>
          <w:strike w:val="0"/>
          <w:color w:val="000000"/>
          <w:sz w:val="22"/>
          <w:szCs w:val="22"/>
          <w:u w:val="single"/>
          <w:shd w:fill="auto" w:val="clear"/>
          <w:vertAlign w:val="baseline"/>
          <w:rtl w:val="0"/>
        </w:rPr>
        <w:t xml:space="preserve">ceaseless</w:t>
      </w: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 beating about the city I found family after family in the same general condition or worse. I saw men half clad, in </w:t>
      </w:r>
      <w:r w:rsidDel="00000000" w:rsidR="00000000" w:rsidRPr="00000000">
        <w:rPr>
          <w:rFonts w:ascii="Courier" w:cs="Courier" w:eastAsia="Courier" w:hAnsi="Courier"/>
          <w:b w:val="0"/>
          <w:i w:val="0"/>
          <w:smallCaps w:val="0"/>
          <w:strike w:val="0"/>
          <w:color w:val="000000"/>
          <w:sz w:val="22"/>
          <w:szCs w:val="22"/>
          <w:u w:val="single"/>
          <w:shd w:fill="auto" w:val="clear"/>
          <w:vertAlign w:val="baseline"/>
          <w:rtl w:val="0"/>
        </w:rPr>
        <w:t xml:space="preserve">threadbare</w:t>
      </w: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 clothing, pacing the streets in </w:t>
      </w:r>
      <w:r w:rsidDel="00000000" w:rsidR="00000000" w:rsidRPr="00000000">
        <w:rPr>
          <w:rFonts w:ascii="Courier" w:cs="Courier" w:eastAsia="Courier" w:hAnsi="Courier"/>
          <w:b w:val="0"/>
          <w:i w:val="0"/>
          <w:smallCaps w:val="0"/>
          <w:strike w:val="0"/>
          <w:color w:val="000000"/>
          <w:sz w:val="22"/>
          <w:szCs w:val="22"/>
          <w:u w:val="single"/>
          <w:shd w:fill="auto" w:val="clear"/>
          <w:vertAlign w:val="baseline"/>
          <w:rtl w:val="0"/>
        </w:rPr>
        <w:t xml:space="preserve">soleless</w:t>
      </w: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 shoes. On their faces was the same look, part hope, part </w:t>
      </w:r>
      <w:r w:rsidDel="00000000" w:rsidR="00000000" w:rsidRPr="00000000">
        <w:rPr>
          <w:rFonts w:ascii="Courier" w:cs="Courier" w:eastAsia="Courier" w:hAnsi="Courier"/>
          <w:b w:val="0"/>
          <w:i w:val="0"/>
          <w:smallCaps w:val="0"/>
          <w:strike w:val="0"/>
          <w:color w:val="000000"/>
          <w:sz w:val="22"/>
          <w:szCs w:val="22"/>
          <w:u w:val="single"/>
          <w:shd w:fill="auto" w:val="clear"/>
          <w:vertAlign w:val="baseline"/>
          <w:rtl w:val="0"/>
        </w:rPr>
        <w:t xml:space="preserve">bewilderment</w:t>
      </w: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 as they searched for a chance to earn a few dollars at honest work. I talked with hundreds of these men and found that, with few exceptions, they wanted not charity but work that would enable them to live and to regain their self-respect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These men had fallen far down into the </w:t>
      </w:r>
      <w:r w:rsidDel="00000000" w:rsidR="00000000" w:rsidRPr="00000000">
        <w:rPr>
          <w:rFonts w:ascii="Courier" w:cs="Courier" w:eastAsia="Courier" w:hAnsi="Courier"/>
          <w:b w:val="0"/>
          <w:i w:val="0"/>
          <w:smallCaps w:val="0"/>
          <w:strike w:val="0"/>
          <w:color w:val="000000"/>
          <w:sz w:val="22"/>
          <w:szCs w:val="22"/>
          <w:u w:val="single"/>
          <w:shd w:fill="auto" w:val="clear"/>
          <w:vertAlign w:val="baseline"/>
          <w:rtl w:val="0"/>
        </w:rPr>
        <w:t xml:space="preserve">valley of despair</w:t>
      </w: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 Some push was necessary to start them out and up over the hill. Jobs would have provided the best sort of </w:t>
      </w:r>
      <w:r w:rsidDel="00000000" w:rsidR="00000000" w:rsidRPr="00000000">
        <w:rPr>
          <w:rFonts w:ascii="Courier" w:cs="Courier" w:eastAsia="Courier" w:hAnsi="Courier"/>
          <w:b w:val="0"/>
          <w:i w:val="0"/>
          <w:smallCaps w:val="0"/>
          <w:strike w:val="0"/>
          <w:color w:val="000000"/>
          <w:sz w:val="22"/>
          <w:szCs w:val="22"/>
          <w:u w:val="single"/>
          <w:shd w:fill="auto" w:val="clear"/>
          <w:vertAlign w:val="baseline"/>
          <w:rtl w:val="0"/>
        </w:rPr>
        <w:t xml:space="preserve">impetus</w:t>
      </w: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 but there were no jobs. The </w:t>
      </w:r>
      <w:r w:rsidDel="00000000" w:rsidR="00000000" w:rsidRPr="00000000">
        <w:rPr>
          <w:rFonts w:ascii="Courier" w:cs="Courier" w:eastAsia="Courier" w:hAnsi="Courier"/>
          <w:b w:val="0"/>
          <w:i w:val="0"/>
          <w:smallCaps w:val="0"/>
          <w:strike w:val="0"/>
          <w:color w:val="000000"/>
          <w:sz w:val="22"/>
          <w:szCs w:val="22"/>
          <w:u w:val="single"/>
          <w:shd w:fill="auto" w:val="clear"/>
          <w:vertAlign w:val="baseline"/>
          <w:rtl w:val="0"/>
        </w:rPr>
        <w:t xml:space="preserve">Bonus</w:t>
      </w: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 a lump sum of money, could act in the same fashion. Debts could be met, doctors’ bills paid, a fast </w:t>
      </w:r>
      <w:r w:rsidDel="00000000" w:rsidR="00000000" w:rsidRPr="00000000">
        <w:rPr>
          <w:rFonts w:ascii="Courier" w:cs="Courier" w:eastAsia="Courier" w:hAnsi="Courier"/>
          <w:b w:val="0"/>
          <w:i w:val="0"/>
          <w:smallCaps w:val="0"/>
          <w:strike w:val="0"/>
          <w:color w:val="000000"/>
          <w:sz w:val="22"/>
          <w:szCs w:val="22"/>
          <w:u w:val="single"/>
          <w:shd w:fill="auto" w:val="clear"/>
          <w:vertAlign w:val="baseline"/>
          <w:rtl w:val="0"/>
        </w:rPr>
        <w:t xml:space="preserve">fraying</w:t>
      </w: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 credit renewed, and one man could look another in the eye once more.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ff"/>
          <w:sz w:val="18"/>
          <w:szCs w:val="18"/>
          <w:u w:val="singl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Source: Waters, W. W. &amp; William C. White. 1933.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B.E.F. The Whole Story of the Bonus Army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(pp. 6–10). New York: The John Day Company. </w:t>
      </w:r>
      <w:hyperlink r:id="rId6">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http://catalog.hathitrust.org/Record/001874081</w:t>
        </w:r>
      </w:hyperlink>
      <w:r w:rsidDel="00000000" w:rsidR="00000000" w:rsidRPr="00000000">
        <w:rPr>
          <w:rtl w:val="0"/>
        </w:rPr>
      </w:r>
    </w:p>
    <w:tbl>
      <w:tblPr>
        <w:tblStyle w:val="Table1"/>
        <w:tblW w:w="94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80"/>
        <w:gridCol w:w="4770"/>
        <w:tblGridChange w:id="0">
          <w:tblGrid>
            <w:gridCol w:w="4680"/>
            <w:gridCol w:w="4770"/>
          </w:tblGrid>
        </w:tblGridChange>
      </w:tblGrid>
      <w:tr>
        <w:trPr>
          <w:cantSplit w:val="0"/>
          <w:tblHeader w:val="0"/>
        </w:trPr>
        <w:tc>
          <w:tcPr>
            <w:shd w:fill="f2f2f2"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434343"/>
                <w:sz w:val="18"/>
                <w:szCs w:val="18"/>
                <w:u w:val="none"/>
                <w:shd w:fill="auto" w:val="clear"/>
                <w:vertAlign w:val="baseline"/>
              </w:rPr>
            </w:pPr>
            <w:r w:rsidDel="00000000" w:rsidR="00000000" w:rsidRPr="00000000">
              <w:rPr>
                <w:rFonts w:ascii="Arial" w:cs="Arial" w:eastAsia="Arial" w:hAnsi="Arial"/>
                <w:b w:val="1"/>
                <w:i w:val="0"/>
                <w:smallCaps w:val="0"/>
                <w:strike w:val="0"/>
                <w:color w:val="434343"/>
                <w:sz w:val="18"/>
                <w:szCs w:val="18"/>
                <w:u w:val="none"/>
                <w:shd w:fill="auto" w:val="clear"/>
                <w:vertAlign w:val="baseline"/>
                <w:rtl w:val="0"/>
              </w:rPr>
              <w:t xml:space="preserve">Word Bank</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34343"/>
                <w:sz w:val="18"/>
                <w:szCs w:val="18"/>
                <w:u w:val="none"/>
                <w:shd w:fill="auto" w:val="clear"/>
                <w:vertAlign w:val="baseline"/>
              </w:rPr>
            </w:pPr>
            <w:r w:rsidDel="00000000" w:rsidR="00000000" w:rsidRPr="00000000">
              <w:rPr>
                <w:rFonts w:ascii="Arial" w:cs="Arial" w:eastAsia="Arial" w:hAnsi="Arial"/>
                <w:b w:val="0"/>
                <w:i w:val="0"/>
                <w:smallCaps w:val="0"/>
                <w:strike w:val="0"/>
                <w:color w:val="434343"/>
                <w:sz w:val="18"/>
                <w:szCs w:val="18"/>
                <w:u w:val="none"/>
                <w:shd w:fill="auto" w:val="clear"/>
                <w:vertAlign w:val="baseline"/>
                <w:rtl w:val="0"/>
              </w:rPr>
              <w:t xml:space="preserve">memoir (n) – a first-person historical account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434343"/>
                <w:sz w:val="18"/>
                <w:szCs w:val="18"/>
                <w:u w:val="none"/>
                <w:shd w:fill="auto" w:val="clear"/>
                <w:vertAlign w:val="baseline"/>
                <w:rtl w:val="0"/>
              </w:rPr>
              <w:t xml:space="preserve">low morale – lack of confidence or motivation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ceaseless (adj) – without end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3" w:right="0" w:hanging="1423"/>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threadbare (adj) – cloth that is thin and tattered with age</w:t>
              <w:br w:type="textWrapping"/>
            </w:r>
          </w:p>
        </w:tc>
        <w:tc>
          <w:tcPr>
            <w:shd w:fill="f2f2f2"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55" w:right="0" w:hanging="105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soleless (adj) – shoes with bottoms that are worn out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bewilderment – a feeling of being confused or lost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valley of despair – a place with no hope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impetus (n) – a force that makes something happen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Bonus (n) – a payment the US government promised to those who fought in WWI, that veterans were demanding</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fraying (v) – wearing out </w:t>
            </w:r>
          </w:p>
        </w:tc>
      </w:tr>
    </w:tbl>
    <w:p w:rsidR="00000000" w:rsidDel="00000000" w:rsidP="00000000" w:rsidRDefault="00000000" w:rsidRPr="00000000" w14:paraId="00000015">
      <w:pPr>
        <w:pStyle w:val="Heading3"/>
        <w:rPr/>
      </w:pPr>
      <w:r w:rsidDel="00000000" w:rsidR="00000000" w:rsidRPr="00000000">
        <w:rPr>
          <w:rtl w:val="0"/>
        </w:rPr>
      </w:r>
    </w:p>
    <w:p w:rsidR="00000000" w:rsidDel="00000000" w:rsidP="00000000" w:rsidRDefault="00000000" w:rsidRPr="00000000" w14:paraId="00000016">
      <w:pPr>
        <w:rPr>
          <w:b w:val="1"/>
          <w:color w:val="434343"/>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3"/>
        <w:rPr>
          <w:b w:val="0"/>
          <w:sz w:val="24"/>
          <w:szCs w:val="24"/>
        </w:rPr>
      </w:pPr>
      <w:r w:rsidDel="00000000" w:rsidR="00000000" w:rsidRPr="00000000">
        <w:rPr>
          <w:rtl w:val="0"/>
        </w:rPr>
        <w:t xml:space="preserve">Document Analysis Questions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Highlight three or four phrases that stick out to you in the passage.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these phrases reveal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about how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writer, W. W. Waters, felt after walking the streets of Portland during the early years of the Great Depression?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According to Waters, what did these veterans need and why? How would a “bonus” for veterans provide relief?</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spacing w:after="280" w:before="280" w:line="259"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2">
      <w:pPr>
        <w:spacing w:after="280" w:before="280" w:line="259"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3">
      <w:pPr>
        <w:spacing w:after="280" w:before="280" w:line="259"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4">
      <w:pPr>
        <w:spacing w:after="280" w:before="280" w:line="259"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5">
      <w:pPr>
        <w:spacing w:after="280" w:before="280" w:line="259"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2"/>
        <w:rPr/>
      </w:pPr>
      <w:r w:rsidDel="00000000" w:rsidR="00000000" w:rsidRPr="00000000">
        <w:rPr>
          <w:rtl w:val="0"/>
        </w:rPr>
        <w:t xml:space="preserve">Photograph Analysis: Hoovervilles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images below capture Hoovervilles in the 1930s. Look closely at both images, read the descriptions, and then complete the chart that follows.</w:t>
      </w:r>
    </w:p>
    <w:p w:rsidR="00000000" w:rsidDel="00000000" w:rsidP="00000000" w:rsidRDefault="00000000" w:rsidRPr="00000000" w14:paraId="00000029">
      <w:pPr>
        <w:pStyle w:val="Heading4"/>
        <w:rPr/>
      </w:pPr>
      <w:r w:rsidDel="00000000" w:rsidR="00000000" w:rsidRPr="00000000">
        <w:rPr>
          <w:rtl w:val="0"/>
        </w:rPr>
        <w:t xml:space="preserve">Seattle Hooverville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Great Depression left millions of Americans unemployed. Some Americans and their families, unable to afford rents or mortgages on their homes, were forced to live on the streets. Massive encampments called “Hoovervilles”—named for President Hoover, whom many Americans blamed for the Depression—sprang up as temporary housing for the newly homeless. Seattle’s largest Hooverville (seen in this photograph from 1933) stretched over </w:t>
      </w:r>
      <w:r w:rsidDel="00000000" w:rsidR="00000000" w:rsidRPr="00000000">
        <w:rPr>
          <w:i w:val="1"/>
          <w:rtl w:val="0"/>
        </w:rPr>
        <w:t xml:space="preserve">nine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acres and consisted of hundreds of shacks without electricity or running water.</w:t>
      </w:r>
      <w:r w:rsidDel="00000000" w:rsidR="00000000" w:rsidRPr="00000000">
        <w:rPr>
          <w:rtl w:val="0"/>
        </w:rPr>
      </w:r>
    </w:p>
    <w:p w:rsidR="00000000" w:rsidDel="00000000" w:rsidP="00000000" w:rsidRDefault="00000000" w:rsidRPr="00000000" w14:paraId="0000002B">
      <w:pPr>
        <w:spacing w:after="160" w:line="259" w:lineRule="auto"/>
        <w:jc w:val="center"/>
        <w:rPr>
          <w:rFonts w:ascii="Calibri" w:cs="Calibri" w:eastAsia="Calibri" w:hAnsi="Calibri"/>
          <w:color w:val="000000"/>
        </w:rPr>
      </w:pPr>
      <w:r w:rsidDel="00000000" w:rsidR="00000000" w:rsidRPr="00000000">
        <w:rPr/>
        <w:drawing>
          <wp:inline distB="0" distT="0" distL="0" distR="0">
            <wp:extent cx="5978562" cy="4202912"/>
            <wp:effectExtent b="0" l="0" r="0" t="0"/>
            <wp:docPr descr="Macintosh HD:Users:penneebender:Desktop:MIssion 5:MUS5 Research-Pix:RTR-Hoovervilles:Hooverville.jpg" id="1" name="image3.jpg"/>
            <a:graphic>
              <a:graphicData uri="http://schemas.openxmlformats.org/drawingml/2006/picture">
                <pic:pic>
                  <pic:nvPicPr>
                    <pic:cNvPr descr="Macintosh HD:Users:penneebender:Desktop:MIssion 5:MUS5 Research-Pix:RTR-Hoovervilles:Hooverville.jpg" id="0" name="image3.jpg"/>
                    <pic:cNvPicPr preferRelativeResize="0"/>
                  </pic:nvPicPr>
                  <pic:blipFill>
                    <a:blip r:embed="rId7"/>
                    <a:srcRect b="0" l="0" r="0" t="0"/>
                    <a:stretch>
                      <a:fillRect/>
                    </a:stretch>
                  </pic:blipFill>
                  <pic:spPr>
                    <a:xfrm>
                      <a:off x="0" y="0"/>
                      <a:ext cx="5978562" cy="4202912"/>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Homeless </w:t>
      </w:r>
      <w:r w:rsidDel="00000000" w:rsidR="00000000" w:rsidRPr="00000000">
        <w:rPr>
          <w:rFonts w:ascii="Palatino Linotype" w:cs="Palatino Linotype" w:eastAsia="Palatino Linotype" w:hAnsi="Palatino Linotype"/>
          <w:sz w:val="16"/>
          <w:szCs w:val="16"/>
          <w:rtl w:val="0"/>
        </w:rPr>
        <w:t xml:space="preserve">camp</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known as a “Hooverville,” foot of S. Atlantic St, ca. 1933, Seattle, Washington.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Source: University of Washington Libraries. Special Collections Division. Seattle Photograph Collection.</w:t>
        <w:br w:type="textWrapping"/>
      </w:r>
      <w:hyperlink r:id="rId8">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http://digitalcollections.lib.washington.edu/cdm/singleitem/collection/seattle/id/1167/rec/14</w:t>
        </w:r>
      </w:hyperlink>
      <w:r w:rsidDel="00000000" w:rsidR="00000000" w:rsidRPr="00000000">
        <w:rPr>
          <w:rtl w:val="0"/>
        </w:rPr>
      </w:r>
    </w:p>
    <w:p w:rsidR="00000000" w:rsidDel="00000000" w:rsidP="00000000" w:rsidRDefault="00000000" w:rsidRPr="00000000" w14:paraId="0000002E">
      <w:pPr>
        <w:rPr/>
      </w:pPr>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4"/>
        <w:rPr/>
      </w:pPr>
      <w:r w:rsidDel="00000000" w:rsidR="00000000" w:rsidRPr="00000000">
        <w:rPr>
          <w:rtl w:val="0"/>
        </w:rPr>
        <w:t xml:space="preserve">St. Louis, Missouri, Hooverville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Some of the Hoovervilles lasted for many years and created community-based services for the residents, including soup kitchens (as seen in this photo from 1932). Near this St. Louis Hooverville located along the Mississippi River, a local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philanthropist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[wealthy donor] helped set up a cooperative food distribution and canning center that supplied food for the needy and unemployed residents of the Hooverville.</w:t>
      </w:r>
    </w:p>
    <w:p w:rsidR="00000000" w:rsidDel="00000000" w:rsidP="00000000" w:rsidRDefault="00000000" w:rsidRPr="00000000" w14:paraId="00000031">
      <w:pPr>
        <w:spacing w:after="160" w:line="259"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2">
      <w:pPr>
        <w:spacing w:after="160" w:line="259" w:lineRule="auto"/>
        <w:jc w:val="center"/>
        <w:rPr>
          <w:rFonts w:ascii="Times New Roman" w:cs="Times New Roman" w:eastAsia="Times New Roman" w:hAnsi="Times New Roman"/>
          <w:color w:val="000000"/>
        </w:rPr>
      </w:pPr>
      <w:r w:rsidDel="00000000" w:rsidR="00000000" w:rsidRPr="00000000">
        <w:rPr/>
        <w:drawing>
          <wp:inline distB="0" distT="0" distL="0" distR="0">
            <wp:extent cx="5888625" cy="4461577"/>
            <wp:effectExtent b="0" l="0" r="0" t="0"/>
            <wp:docPr descr="ooverville residents eat meals provided by a charity on Dec. 4, 1932. Fortunately for the 1,500 dinners, it was a balmy 52 degrees that day. (Post-Dispatch)" id="3" name="image1.jpg"/>
            <a:graphic>
              <a:graphicData uri="http://schemas.openxmlformats.org/drawingml/2006/picture">
                <pic:pic>
                  <pic:nvPicPr>
                    <pic:cNvPr descr="ooverville residents eat meals provided by a charity on Dec. 4, 1932. Fortunately for the 1,500 dinners, it was a balmy 52 degrees that day. (Post-Dispatch)" id="0" name="image1.jpg"/>
                    <pic:cNvPicPr preferRelativeResize="0"/>
                  </pic:nvPicPr>
                  <pic:blipFill>
                    <a:blip r:embed="rId9"/>
                    <a:srcRect b="0" l="0" r="0" t="0"/>
                    <a:stretch>
                      <a:fillRect/>
                    </a:stretch>
                  </pic:blipFill>
                  <pic:spPr>
                    <a:xfrm>
                      <a:off x="0" y="0"/>
                      <a:ext cx="5888625" cy="4461577"/>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Hooverville residents eat meals provided by a charity on Dec. 4, 1932. Fortunately for the 1,500 diners, it was a balmy 52 degrees that day. St. Louis, Missouri.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Source: St. Louis Post-Dispatch photo archives </w:t>
        <w:br w:type="textWrapping"/>
      </w:r>
      <w:hyperlink r:id="rId10">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https://www.stltoday.com/news/archives/</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3"/>
        <w:rPr/>
      </w:pPr>
      <w:r w:rsidDel="00000000" w:rsidR="00000000" w:rsidRPr="00000000">
        <w:rPr>
          <w:rtl w:val="0"/>
        </w:rPr>
        <w:t xml:space="preserve">Note-Taking Tool: Photograph Analysis</w:t>
      </w:r>
    </w:p>
    <w:p w:rsidR="00000000" w:rsidDel="00000000" w:rsidP="00000000" w:rsidRDefault="00000000" w:rsidRPr="00000000" w14:paraId="00000037">
      <w:pPr>
        <w:rPr/>
      </w:pPr>
      <w:r w:rsidDel="00000000" w:rsidR="00000000" w:rsidRPr="00000000">
        <w:rPr>
          <w:rtl w:val="0"/>
        </w:rPr>
        <w:t xml:space="preserve">After closely studying the images, jot down your observations about the following in the chart (be specific!).</w:t>
      </w:r>
      <w:r w:rsidDel="00000000" w:rsidR="00000000" w:rsidRPr="00000000">
        <w:rPr>
          <w:rtl w:val="0"/>
        </w:rPr>
      </w:r>
    </w:p>
    <w:tbl>
      <w:tblPr>
        <w:tblStyle w:val="Table2"/>
        <w:tblW w:w="9345.0" w:type="dxa"/>
        <w:jc w:val="left"/>
        <w:tblLayout w:type="fixed"/>
        <w:tblLook w:val="0400"/>
      </w:tblPr>
      <w:tblGrid>
        <w:gridCol w:w="4665"/>
        <w:gridCol w:w="4680"/>
        <w:tblGridChange w:id="0">
          <w:tblGrid>
            <w:gridCol w:w="4665"/>
            <w:gridCol w:w="468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what you see (</w:t>
            </w:r>
            <w:r w:rsidDel="00000000" w:rsidR="00000000" w:rsidRPr="00000000">
              <w:rPr>
                <w:rtl w:val="0"/>
              </w:rPr>
              <w:t xml:space="preserve">the buildings,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kinds of people).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learn about Hoovervilles by viewing the images?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learn about Hoovervilles by reading the captions?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mood or feeling of the images? How is that communicated?</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9">
      <w:pPr>
        <w:pStyle w:val="Heading2"/>
        <w:rPr/>
      </w:pPr>
      <w:r w:rsidDel="00000000" w:rsidR="00000000" w:rsidRPr="00000000">
        <w:rPr>
          <w:rtl w:val="0"/>
        </w:rPr>
        <w:t xml:space="preserve">Discussion Questions </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Based on Frank’s and Ginny’s experiences and your analysis of the images and memoir excerpt above, what conditions did ordinary Americans face during the early years of the Great Depression, and how did they respond? What strategies did they use?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does the response of Americans in the 1930s compare to how you think Americans would respond to similar conditions today?</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headerReference r:id="rId11" w:type="default"/>
      <w:footerReference r:id="rId12" w:type="default"/>
      <w:footerReference r:id="rId13" w:type="even"/>
      <w:pgSz w:h="15840" w:w="12240" w:orient="portrait"/>
      <w:pgMar w:bottom="108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905256" cy="192024"/>
          <wp:effectExtent b="0" l="0" r="0" t="0"/>
          <wp:docPr descr="Logo&#10;&#10;Description automatically generated with medium confidence" id="2" name="image2.png"/>
          <a:graphic>
            <a:graphicData uri="http://schemas.openxmlformats.org/drawingml/2006/picture">
              <pic:pic>
                <pic:nvPicPr>
                  <pic:cNvPr descr="Logo&#10;&#10;Description automatically generated with medium confidence" id="0" name="image2.png"/>
                  <pic:cNvPicPr preferRelativeResize="0"/>
                </pic:nvPicPr>
                <pic:blipFill>
                  <a:blip r:embed="rId1"/>
                  <a:srcRect b="0" l="0" r="0" t="0"/>
                  <a:stretch>
                    <a:fillRect/>
                  </a:stretch>
                </pic:blipFill>
                <pic:spPr>
                  <a:xfrm>
                    <a:off x="0" y="0"/>
                    <a:ext cx="905256" cy="19202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8"/>
        <w:szCs w:val="28"/>
        <w:u w:val="none"/>
        <w:shd w:fill="auto" w:val="clear"/>
        <w:vertAlign w:val="baseline"/>
        <w:rtl w:val="0"/>
      </w:rPr>
      <w:t xml:space="preserve">Up from the Dust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Part 2 &amp; Part 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sz w:val="36"/>
      <w:szCs w:val="36"/>
    </w:rPr>
  </w:style>
  <w:style w:type="paragraph" w:styleId="Heading2">
    <w:name w:val="heading 2"/>
    <w:basedOn w:val="Normal"/>
    <w:next w:val="Normal"/>
    <w:pPr>
      <w:keepNext w:val="1"/>
      <w:keepLines w:val="1"/>
      <w:spacing w:after="120" w:before="160" w:lineRule="auto"/>
    </w:pPr>
    <w:rPr>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b w:val="1"/>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stltoday.com/news/archives/"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catalog.hathitrust.org/Record/001874081" TargetMode="External"/><Relationship Id="rId7" Type="http://schemas.openxmlformats.org/officeDocument/2006/relationships/image" Target="media/image3.jpg"/><Relationship Id="rId8" Type="http://schemas.openxmlformats.org/officeDocument/2006/relationships/hyperlink" Target="http://digitalcollections.lib.washington.edu/cdm/singleitem/collection/seattle/id/1167/rec/1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